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r>
        <w:t>January , 201</w:t>
      </w:r>
      <w:r w:rsidR="00B921D6">
        <w:t>4</w:t>
      </w:r>
    </w:p>
    <w:p w:rsidR="004E1F15" w:rsidRPr="002D0910" w:rsidRDefault="00B708BF"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E222C4"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6424580" w:history="1">
            <w:r w:rsidR="00E222C4" w:rsidRPr="00E9168E">
              <w:rPr>
                <w:rStyle w:val="Hyperlink"/>
                <w:noProof/>
              </w:rPr>
              <w:t>Executive Overview</w:t>
            </w:r>
            <w:r w:rsidR="00E222C4">
              <w:rPr>
                <w:noProof/>
                <w:webHidden/>
              </w:rPr>
              <w:tab/>
            </w:r>
            <w:r w:rsidR="00E222C4">
              <w:rPr>
                <w:noProof/>
                <w:webHidden/>
              </w:rPr>
              <w:fldChar w:fldCharType="begin"/>
            </w:r>
            <w:r w:rsidR="00E222C4">
              <w:rPr>
                <w:noProof/>
                <w:webHidden/>
              </w:rPr>
              <w:instrText xml:space="preserve"> PAGEREF _Toc376424580 \h </w:instrText>
            </w:r>
            <w:r w:rsidR="00E222C4">
              <w:rPr>
                <w:noProof/>
                <w:webHidden/>
              </w:rPr>
            </w:r>
            <w:r w:rsidR="00E222C4">
              <w:rPr>
                <w:noProof/>
                <w:webHidden/>
              </w:rPr>
              <w:fldChar w:fldCharType="separate"/>
            </w:r>
            <w:r w:rsidR="00E222C4">
              <w:rPr>
                <w:noProof/>
                <w:webHidden/>
              </w:rPr>
              <w:t>6</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581" w:history="1">
            <w:r w:rsidR="00E222C4" w:rsidRPr="00E9168E">
              <w:rPr>
                <w:rStyle w:val="Hyperlink"/>
                <w:noProof/>
              </w:rPr>
              <w:t>Introduction</w:t>
            </w:r>
            <w:r w:rsidR="00E222C4">
              <w:rPr>
                <w:noProof/>
                <w:webHidden/>
              </w:rPr>
              <w:tab/>
            </w:r>
            <w:r w:rsidR="00E222C4">
              <w:rPr>
                <w:noProof/>
                <w:webHidden/>
              </w:rPr>
              <w:fldChar w:fldCharType="begin"/>
            </w:r>
            <w:r w:rsidR="00E222C4">
              <w:rPr>
                <w:noProof/>
                <w:webHidden/>
              </w:rPr>
              <w:instrText xml:space="preserve"> PAGEREF _Toc376424581 \h </w:instrText>
            </w:r>
            <w:r w:rsidR="00E222C4">
              <w:rPr>
                <w:noProof/>
                <w:webHidden/>
              </w:rPr>
            </w:r>
            <w:r w:rsidR="00E222C4">
              <w:rPr>
                <w:noProof/>
                <w:webHidden/>
              </w:rPr>
              <w:fldChar w:fldCharType="separate"/>
            </w:r>
            <w:r w:rsidR="00E222C4">
              <w:rPr>
                <w:noProof/>
                <w:webHidden/>
              </w:rPr>
              <w:t>8</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582" w:history="1">
            <w:r w:rsidR="00E222C4" w:rsidRPr="00E9168E">
              <w:rPr>
                <w:rStyle w:val="Hyperlink"/>
                <w:noProof/>
              </w:rPr>
              <w:t>Methodology</w:t>
            </w:r>
            <w:r w:rsidR="00E222C4">
              <w:rPr>
                <w:noProof/>
                <w:webHidden/>
              </w:rPr>
              <w:tab/>
            </w:r>
            <w:r w:rsidR="00E222C4">
              <w:rPr>
                <w:noProof/>
                <w:webHidden/>
              </w:rPr>
              <w:fldChar w:fldCharType="begin"/>
            </w:r>
            <w:r w:rsidR="00E222C4">
              <w:rPr>
                <w:noProof/>
                <w:webHidden/>
              </w:rPr>
              <w:instrText xml:space="preserve"> PAGEREF _Toc376424582 \h </w:instrText>
            </w:r>
            <w:r w:rsidR="00E222C4">
              <w:rPr>
                <w:noProof/>
                <w:webHidden/>
              </w:rPr>
            </w:r>
            <w:r w:rsidR="00E222C4">
              <w:rPr>
                <w:noProof/>
                <w:webHidden/>
              </w:rPr>
              <w:fldChar w:fldCharType="separate"/>
            </w:r>
            <w:r w:rsidR="00E222C4">
              <w:rPr>
                <w:noProof/>
                <w:webHidden/>
              </w:rPr>
              <w:t>8</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583" w:history="1">
            <w:r w:rsidR="00E222C4" w:rsidRPr="00E9168E">
              <w:rPr>
                <w:rStyle w:val="Hyperlink"/>
                <w:noProof/>
              </w:rPr>
              <w:t>PingER Results</w:t>
            </w:r>
            <w:r w:rsidR="00E222C4">
              <w:rPr>
                <w:noProof/>
                <w:webHidden/>
              </w:rPr>
              <w:tab/>
            </w:r>
            <w:r w:rsidR="00E222C4">
              <w:rPr>
                <w:noProof/>
                <w:webHidden/>
              </w:rPr>
              <w:fldChar w:fldCharType="begin"/>
            </w:r>
            <w:r w:rsidR="00E222C4">
              <w:rPr>
                <w:noProof/>
                <w:webHidden/>
              </w:rPr>
              <w:instrText xml:space="preserve"> PAGEREF _Toc376424583 \h </w:instrText>
            </w:r>
            <w:r w:rsidR="00E222C4">
              <w:rPr>
                <w:noProof/>
                <w:webHidden/>
              </w:rPr>
            </w:r>
            <w:r w:rsidR="00E222C4">
              <w:rPr>
                <w:noProof/>
                <w:webHidden/>
              </w:rPr>
              <w:fldChar w:fldCharType="separate"/>
            </w:r>
            <w:r w:rsidR="00E222C4">
              <w:rPr>
                <w:noProof/>
                <w:webHidden/>
              </w:rPr>
              <w:t>9</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584" w:history="1">
            <w:r w:rsidR="00E222C4" w:rsidRPr="00E9168E">
              <w:rPr>
                <w:rStyle w:val="Hyperlink"/>
                <w:noProof/>
              </w:rPr>
              <w:t>Deployment</w:t>
            </w:r>
            <w:r w:rsidR="00E222C4">
              <w:rPr>
                <w:noProof/>
                <w:webHidden/>
              </w:rPr>
              <w:tab/>
            </w:r>
            <w:r w:rsidR="00E222C4">
              <w:rPr>
                <w:noProof/>
                <w:webHidden/>
              </w:rPr>
              <w:fldChar w:fldCharType="begin"/>
            </w:r>
            <w:r w:rsidR="00E222C4">
              <w:rPr>
                <w:noProof/>
                <w:webHidden/>
              </w:rPr>
              <w:instrText xml:space="preserve"> PAGEREF _Toc376424584 \h </w:instrText>
            </w:r>
            <w:r w:rsidR="00E222C4">
              <w:rPr>
                <w:noProof/>
                <w:webHidden/>
              </w:rPr>
            </w:r>
            <w:r w:rsidR="00E222C4">
              <w:rPr>
                <w:noProof/>
                <w:webHidden/>
              </w:rPr>
              <w:fldChar w:fldCharType="separate"/>
            </w:r>
            <w:r w:rsidR="00E222C4">
              <w:rPr>
                <w:noProof/>
                <w:webHidden/>
              </w:rPr>
              <w:t>9</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585" w:history="1">
            <w:r w:rsidR="00E222C4" w:rsidRPr="00E9168E">
              <w:rPr>
                <w:rStyle w:val="Hyperlink"/>
                <w:noProof/>
              </w:rPr>
              <w:t>Metrics</w:t>
            </w:r>
            <w:r w:rsidR="00E222C4">
              <w:rPr>
                <w:noProof/>
                <w:webHidden/>
              </w:rPr>
              <w:tab/>
            </w:r>
            <w:r w:rsidR="00E222C4">
              <w:rPr>
                <w:noProof/>
                <w:webHidden/>
              </w:rPr>
              <w:fldChar w:fldCharType="begin"/>
            </w:r>
            <w:r w:rsidR="00E222C4">
              <w:rPr>
                <w:noProof/>
                <w:webHidden/>
              </w:rPr>
              <w:instrText xml:space="preserve"> PAGEREF _Toc376424585 \h </w:instrText>
            </w:r>
            <w:r w:rsidR="00E222C4">
              <w:rPr>
                <w:noProof/>
                <w:webHidden/>
              </w:rPr>
            </w:r>
            <w:r w:rsidR="00E222C4">
              <w:rPr>
                <w:noProof/>
                <w:webHidden/>
              </w:rPr>
              <w:fldChar w:fldCharType="separate"/>
            </w:r>
            <w:r w:rsidR="00E222C4">
              <w:rPr>
                <w:noProof/>
                <w:webHidden/>
              </w:rPr>
              <w:t>11</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86" w:history="1">
            <w:r w:rsidR="00E222C4" w:rsidRPr="00E9168E">
              <w:rPr>
                <w:rStyle w:val="Hyperlink"/>
                <w:noProof/>
              </w:rPr>
              <w:t>Yearly loss trends:</w:t>
            </w:r>
            <w:r w:rsidR="00E222C4">
              <w:rPr>
                <w:noProof/>
                <w:webHidden/>
              </w:rPr>
              <w:tab/>
            </w:r>
            <w:r w:rsidR="00E222C4">
              <w:rPr>
                <w:noProof/>
                <w:webHidden/>
              </w:rPr>
              <w:fldChar w:fldCharType="begin"/>
            </w:r>
            <w:r w:rsidR="00E222C4">
              <w:rPr>
                <w:noProof/>
                <w:webHidden/>
              </w:rPr>
              <w:instrText xml:space="preserve"> PAGEREF _Toc376424586 \h </w:instrText>
            </w:r>
            <w:r w:rsidR="00E222C4">
              <w:rPr>
                <w:noProof/>
                <w:webHidden/>
              </w:rPr>
            </w:r>
            <w:r w:rsidR="00E222C4">
              <w:rPr>
                <w:noProof/>
                <w:webHidden/>
              </w:rPr>
              <w:fldChar w:fldCharType="separate"/>
            </w:r>
            <w:r w:rsidR="00E222C4">
              <w:rPr>
                <w:noProof/>
                <w:webHidden/>
              </w:rPr>
              <w:t>12</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87" w:history="1">
            <w:r w:rsidR="00E222C4" w:rsidRPr="00E9168E">
              <w:rPr>
                <w:rStyle w:val="Hyperlink"/>
                <w:noProof/>
              </w:rPr>
              <w:t>Yearly minimum RTT</w:t>
            </w:r>
            <w:r w:rsidR="00E222C4">
              <w:rPr>
                <w:noProof/>
                <w:webHidden/>
              </w:rPr>
              <w:tab/>
            </w:r>
            <w:r w:rsidR="00E222C4">
              <w:rPr>
                <w:noProof/>
                <w:webHidden/>
              </w:rPr>
              <w:fldChar w:fldCharType="begin"/>
            </w:r>
            <w:r w:rsidR="00E222C4">
              <w:rPr>
                <w:noProof/>
                <w:webHidden/>
              </w:rPr>
              <w:instrText xml:space="preserve"> PAGEREF _Toc376424587 \h </w:instrText>
            </w:r>
            <w:r w:rsidR="00E222C4">
              <w:rPr>
                <w:noProof/>
                <w:webHidden/>
              </w:rPr>
            </w:r>
            <w:r w:rsidR="00E222C4">
              <w:rPr>
                <w:noProof/>
                <w:webHidden/>
              </w:rPr>
              <w:fldChar w:fldCharType="separate"/>
            </w:r>
            <w:r w:rsidR="00E222C4">
              <w:rPr>
                <w:noProof/>
                <w:webHidden/>
              </w:rPr>
              <w:t>13</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88" w:history="1">
            <w:r w:rsidR="00E222C4" w:rsidRPr="00E9168E">
              <w:rPr>
                <w:rStyle w:val="Hyperlink"/>
                <w:noProof/>
              </w:rPr>
              <w:t>Yearly Jitter trends</w:t>
            </w:r>
            <w:r w:rsidR="00E222C4">
              <w:rPr>
                <w:noProof/>
                <w:webHidden/>
              </w:rPr>
              <w:tab/>
            </w:r>
            <w:r w:rsidR="00E222C4">
              <w:rPr>
                <w:noProof/>
                <w:webHidden/>
              </w:rPr>
              <w:fldChar w:fldCharType="begin"/>
            </w:r>
            <w:r w:rsidR="00E222C4">
              <w:rPr>
                <w:noProof/>
                <w:webHidden/>
              </w:rPr>
              <w:instrText xml:space="preserve"> PAGEREF _Toc376424588 \h </w:instrText>
            </w:r>
            <w:r w:rsidR="00E222C4">
              <w:rPr>
                <w:noProof/>
                <w:webHidden/>
              </w:rPr>
            </w:r>
            <w:r w:rsidR="00E222C4">
              <w:rPr>
                <w:noProof/>
                <w:webHidden/>
              </w:rPr>
              <w:fldChar w:fldCharType="separate"/>
            </w:r>
            <w:r w:rsidR="00E222C4">
              <w:rPr>
                <w:noProof/>
                <w:webHidden/>
              </w:rPr>
              <w:t>16</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89" w:history="1">
            <w:r w:rsidR="00E222C4" w:rsidRPr="00E9168E">
              <w:rPr>
                <w:rStyle w:val="Hyperlink"/>
                <w:noProof/>
              </w:rPr>
              <w:t>Yearly Throughput Trends</w:t>
            </w:r>
            <w:r w:rsidR="00E222C4">
              <w:rPr>
                <w:noProof/>
                <w:webHidden/>
              </w:rPr>
              <w:tab/>
            </w:r>
            <w:r w:rsidR="00E222C4">
              <w:rPr>
                <w:noProof/>
                <w:webHidden/>
              </w:rPr>
              <w:fldChar w:fldCharType="begin"/>
            </w:r>
            <w:r w:rsidR="00E222C4">
              <w:rPr>
                <w:noProof/>
                <w:webHidden/>
              </w:rPr>
              <w:instrText xml:space="preserve"> PAGEREF _Toc376424589 \h </w:instrText>
            </w:r>
            <w:r w:rsidR="00E222C4">
              <w:rPr>
                <w:noProof/>
                <w:webHidden/>
              </w:rPr>
            </w:r>
            <w:r w:rsidR="00E222C4">
              <w:rPr>
                <w:noProof/>
                <w:webHidden/>
              </w:rPr>
              <w:fldChar w:fldCharType="separate"/>
            </w:r>
            <w:r w:rsidR="00E222C4">
              <w:rPr>
                <w:noProof/>
                <w:webHidden/>
              </w:rPr>
              <w:t>17</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90" w:history="1">
            <w:r w:rsidR="00E222C4" w:rsidRPr="00E9168E">
              <w:rPr>
                <w:rStyle w:val="Hyperlink"/>
                <w:noProof/>
              </w:rPr>
              <w:t>View from Europe</w:t>
            </w:r>
            <w:r w:rsidR="00E222C4">
              <w:rPr>
                <w:noProof/>
                <w:webHidden/>
              </w:rPr>
              <w:tab/>
            </w:r>
            <w:r w:rsidR="00E222C4">
              <w:rPr>
                <w:noProof/>
                <w:webHidden/>
              </w:rPr>
              <w:fldChar w:fldCharType="begin"/>
            </w:r>
            <w:r w:rsidR="00E222C4">
              <w:rPr>
                <w:noProof/>
                <w:webHidden/>
              </w:rPr>
              <w:instrText xml:space="preserve"> PAGEREF _Toc376424590 \h </w:instrText>
            </w:r>
            <w:r w:rsidR="00E222C4">
              <w:rPr>
                <w:noProof/>
                <w:webHidden/>
              </w:rPr>
            </w:r>
            <w:r w:rsidR="00E222C4">
              <w:rPr>
                <w:noProof/>
                <w:webHidden/>
              </w:rPr>
              <w:fldChar w:fldCharType="separate"/>
            </w:r>
            <w:r w:rsidR="00E222C4">
              <w:rPr>
                <w:noProof/>
                <w:webHidden/>
              </w:rPr>
              <w:t>20</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91" w:history="1">
            <w:r w:rsidR="00E222C4" w:rsidRPr="00E9168E">
              <w:rPr>
                <w:rStyle w:val="Hyperlink"/>
                <w:noProof/>
              </w:rPr>
              <w:t>Variability of performance between and within regions</w:t>
            </w:r>
            <w:r w:rsidR="00E222C4">
              <w:rPr>
                <w:noProof/>
                <w:webHidden/>
              </w:rPr>
              <w:tab/>
            </w:r>
            <w:r w:rsidR="00E222C4">
              <w:rPr>
                <w:noProof/>
                <w:webHidden/>
              </w:rPr>
              <w:fldChar w:fldCharType="begin"/>
            </w:r>
            <w:r w:rsidR="00E222C4">
              <w:rPr>
                <w:noProof/>
                <w:webHidden/>
              </w:rPr>
              <w:instrText xml:space="preserve"> PAGEREF _Toc376424591 \h </w:instrText>
            </w:r>
            <w:r w:rsidR="00E222C4">
              <w:rPr>
                <w:noProof/>
                <w:webHidden/>
              </w:rPr>
            </w:r>
            <w:r w:rsidR="00E222C4">
              <w:rPr>
                <w:noProof/>
                <w:webHidden/>
              </w:rPr>
              <w:fldChar w:fldCharType="separate"/>
            </w:r>
            <w:r w:rsidR="00E222C4">
              <w:rPr>
                <w:noProof/>
                <w:webHidden/>
              </w:rPr>
              <w:t>21</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92" w:history="1">
            <w:r w:rsidR="00E222C4" w:rsidRPr="00E9168E">
              <w:rPr>
                <w:rStyle w:val="Hyperlink"/>
                <w:noProof/>
              </w:rPr>
              <w:t>Yearly Mean Opinion Score (MOS) trends</w:t>
            </w:r>
            <w:r w:rsidR="00E222C4">
              <w:rPr>
                <w:noProof/>
                <w:webHidden/>
              </w:rPr>
              <w:tab/>
            </w:r>
            <w:r w:rsidR="00E222C4">
              <w:rPr>
                <w:noProof/>
                <w:webHidden/>
              </w:rPr>
              <w:fldChar w:fldCharType="begin"/>
            </w:r>
            <w:r w:rsidR="00E222C4">
              <w:rPr>
                <w:noProof/>
                <w:webHidden/>
              </w:rPr>
              <w:instrText xml:space="preserve"> PAGEREF _Toc376424592 \h </w:instrText>
            </w:r>
            <w:r w:rsidR="00E222C4">
              <w:rPr>
                <w:noProof/>
                <w:webHidden/>
              </w:rPr>
            </w:r>
            <w:r w:rsidR="00E222C4">
              <w:rPr>
                <w:noProof/>
                <w:webHidden/>
              </w:rPr>
              <w:fldChar w:fldCharType="separate"/>
            </w:r>
            <w:r w:rsidR="00E222C4">
              <w:rPr>
                <w:noProof/>
                <w:webHidden/>
              </w:rPr>
              <w:t>23</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93" w:history="1">
            <w:r w:rsidR="00E222C4" w:rsidRPr="00E9168E">
              <w:rPr>
                <w:rStyle w:val="Hyperlink"/>
                <w:noProof/>
              </w:rPr>
              <w:t>Directivity</w:t>
            </w:r>
            <w:r w:rsidR="00E222C4">
              <w:rPr>
                <w:noProof/>
                <w:webHidden/>
              </w:rPr>
              <w:tab/>
            </w:r>
            <w:r w:rsidR="00E222C4">
              <w:rPr>
                <w:noProof/>
                <w:webHidden/>
              </w:rPr>
              <w:fldChar w:fldCharType="begin"/>
            </w:r>
            <w:r w:rsidR="00E222C4">
              <w:rPr>
                <w:noProof/>
                <w:webHidden/>
              </w:rPr>
              <w:instrText xml:space="preserve"> PAGEREF _Toc376424593 \h </w:instrText>
            </w:r>
            <w:r w:rsidR="00E222C4">
              <w:rPr>
                <w:noProof/>
                <w:webHidden/>
              </w:rPr>
            </w:r>
            <w:r w:rsidR="00E222C4">
              <w:rPr>
                <w:noProof/>
                <w:webHidden/>
              </w:rPr>
              <w:fldChar w:fldCharType="separate"/>
            </w:r>
            <w:r w:rsidR="00E222C4">
              <w:rPr>
                <w:noProof/>
                <w:webHidden/>
              </w:rPr>
              <w:t>24</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594" w:history="1">
            <w:r w:rsidR="00E222C4" w:rsidRPr="00E9168E">
              <w:rPr>
                <w:rStyle w:val="Hyperlink"/>
                <w:rFonts w:ascii="Times New Roman" w:hAnsi="Times New Roman"/>
                <w:noProof/>
              </w:rPr>
              <w:t>Comparisons with Economic and Development Indicators</w:t>
            </w:r>
            <w:r w:rsidR="00E222C4">
              <w:rPr>
                <w:noProof/>
                <w:webHidden/>
              </w:rPr>
              <w:tab/>
            </w:r>
            <w:r w:rsidR="00E222C4">
              <w:rPr>
                <w:noProof/>
                <w:webHidden/>
              </w:rPr>
              <w:fldChar w:fldCharType="begin"/>
            </w:r>
            <w:r w:rsidR="00E222C4">
              <w:rPr>
                <w:noProof/>
                <w:webHidden/>
              </w:rPr>
              <w:instrText xml:space="preserve"> PAGEREF _Toc376424594 \h </w:instrText>
            </w:r>
            <w:r w:rsidR="00E222C4">
              <w:rPr>
                <w:noProof/>
                <w:webHidden/>
              </w:rPr>
            </w:r>
            <w:r w:rsidR="00E222C4">
              <w:rPr>
                <w:noProof/>
                <w:webHidden/>
              </w:rPr>
              <w:fldChar w:fldCharType="separate"/>
            </w:r>
            <w:r w:rsidR="00E222C4">
              <w:rPr>
                <w:noProof/>
                <w:webHidden/>
              </w:rPr>
              <w:t>26</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595" w:history="1">
            <w:r w:rsidR="00E222C4" w:rsidRPr="00E9168E">
              <w:rPr>
                <w:rStyle w:val="Hyperlink"/>
                <w:noProof/>
              </w:rPr>
              <w:t>PingER Case Studies</w:t>
            </w:r>
            <w:r w:rsidR="00E222C4">
              <w:rPr>
                <w:noProof/>
                <w:webHidden/>
              </w:rPr>
              <w:tab/>
            </w:r>
            <w:r w:rsidR="00E222C4">
              <w:rPr>
                <w:noProof/>
                <w:webHidden/>
              </w:rPr>
              <w:fldChar w:fldCharType="begin"/>
            </w:r>
            <w:r w:rsidR="00E222C4">
              <w:rPr>
                <w:noProof/>
                <w:webHidden/>
              </w:rPr>
              <w:instrText xml:space="preserve"> PAGEREF _Toc376424595 \h </w:instrText>
            </w:r>
            <w:r w:rsidR="00E222C4">
              <w:rPr>
                <w:noProof/>
                <w:webHidden/>
              </w:rPr>
            </w:r>
            <w:r w:rsidR="00E222C4">
              <w:rPr>
                <w:noProof/>
                <w:webHidden/>
              </w:rPr>
              <w:fldChar w:fldCharType="separate"/>
            </w:r>
            <w:r w:rsidR="00E222C4">
              <w:rPr>
                <w:noProof/>
                <w:webHidden/>
              </w:rPr>
              <w:t>28</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596" w:history="1">
            <w:r w:rsidR="00E222C4" w:rsidRPr="00E9168E">
              <w:rPr>
                <w:rStyle w:val="Hyperlink"/>
                <w:rFonts w:eastAsia="Times New Roman"/>
                <w:bCs/>
                <w:noProof/>
                <w:kern w:val="32"/>
              </w:rPr>
              <w:t>High Performance Network Monitoring</w:t>
            </w:r>
            <w:r w:rsidR="00E222C4">
              <w:rPr>
                <w:noProof/>
                <w:webHidden/>
              </w:rPr>
              <w:tab/>
            </w:r>
            <w:r w:rsidR="00E222C4">
              <w:rPr>
                <w:noProof/>
                <w:webHidden/>
              </w:rPr>
              <w:fldChar w:fldCharType="begin"/>
            </w:r>
            <w:r w:rsidR="00E222C4">
              <w:rPr>
                <w:noProof/>
                <w:webHidden/>
              </w:rPr>
              <w:instrText xml:space="preserve"> PAGEREF _Toc376424596 \h </w:instrText>
            </w:r>
            <w:r w:rsidR="00E222C4">
              <w:rPr>
                <w:noProof/>
                <w:webHidden/>
              </w:rPr>
            </w:r>
            <w:r w:rsidR="00E222C4">
              <w:rPr>
                <w:noProof/>
                <w:webHidden/>
              </w:rPr>
              <w:fldChar w:fldCharType="separate"/>
            </w:r>
            <w:r w:rsidR="00E222C4">
              <w:rPr>
                <w:noProof/>
                <w:webHidden/>
              </w:rPr>
              <w:t>29</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597" w:history="1">
            <w:r w:rsidR="00E222C4" w:rsidRPr="00E9168E">
              <w:rPr>
                <w:rStyle w:val="Hyperlink"/>
                <w:rFonts w:ascii="Arial" w:hAnsi="Arial" w:cs="Arial"/>
                <w:bCs/>
                <w:i/>
                <w:iCs/>
                <w:noProof/>
              </w:rPr>
              <w:t>New and Ongoing Monitoring and Diagnostic Efforts in HEP</w:t>
            </w:r>
            <w:r w:rsidR="00E222C4">
              <w:rPr>
                <w:noProof/>
                <w:webHidden/>
              </w:rPr>
              <w:tab/>
            </w:r>
            <w:r w:rsidR="00E222C4">
              <w:rPr>
                <w:noProof/>
                <w:webHidden/>
              </w:rPr>
              <w:fldChar w:fldCharType="begin"/>
            </w:r>
            <w:r w:rsidR="00E222C4">
              <w:rPr>
                <w:noProof/>
                <w:webHidden/>
              </w:rPr>
              <w:instrText xml:space="preserve"> PAGEREF _Toc376424597 \h </w:instrText>
            </w:r>
            <w:r w:rsidR="00E222C4">
              <w:rPr>
                <w:noProof/>
                <w:webHidden/>
              </w:rPr>
            </w:r>
            <w:r w:rsidR="00E222C4">
              <w:rPr>
                <w:noProof/>
                <w:webHidden/>
              </w:rPr>
              <w:fldChar w:fldCharType="separate"/>
            </w:r>
            <w:r w:rsidR="00E222C4">
              <w:rPr>
                <w:noProof/>
                <w:webHidden/>
              </w:rPr>
              <w:t>29</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598" w:history="1">
            <w:r w:rsidR="00E222C4" w:rsidRPr="00E9168E">
              <w:rPr>
                <w:rStyle w:val="Hyperlink"/>
                <w:rFonts w:eastAsia="Times New Roman"/>
                <w:b/>
                <w:bCs/>
                <w:noProof/>
              </w:rPr>
              <w:t>perfSONAR for HEP</w:t>
            </w:r>
            <w:r w:rsidR="00E222C4">
              <w:rPr>
                <w:noProof/>
                <w:webHidden/>
              </w:rPr>
              <w:tab/>
            </w:r>
            <w:r w:rsidR="00E222C4">
              <w:rPr>
                <w:noProof/>
                <w:webHidden/>
              </w:rPr>
              <w:fldChar w:fldCharType="begin"/>
            </w:r>
            <w:r w:rsidR="00E222C4">
              <w:rPr>
                <w:noProof/>
                <w:webHidden/>
              </w:rPr>
              <w:instrText xml:space="preserve"> PAGEREF _Toc376424598 \h </w:instrText>
            </w:r>
            <w:r w:rsidR="00E222C4">
              <w:rPr>
                <w:noProof/>
                <w:webHidden/>
              </w:rPr>
            </w:r>
            <w:r w:rsidR="00E222C4">
              <w:rPr>
                <w:noProof/>
                <w:webHidden/>
              </w:rPr>
              <w:fldChar w:fldCharType="separate"/>
            </w:r>
            <w:r w:rsidR="00E222C4">
              <w:rPr>
                <w:noProof/>
                <w:webHidden/>
              </w:rPr>
              <w:t>30</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599" w:history="1">
            <w:r w:rsidR="00E222C4" w:rsidRPr="00E9168E">
              <w:rPr>
                <w:rStyle w:val="Hyperlink"/>
                <w:rFonts w:ascii="Arial" w:hAnsi="Arial" w:cs="Arial"/>
                <w:bCs/>
                <w:i/>
                <w:iCs/>
                <w:noProof/>
              </w:rPr>
              <w:t>LHCOPN Monitoring History</w:t>
            </w:r>
            <w:r w:rsidR="00E222C4">
              <w:rPr>
                <w:noProof/>
                <w:webHidden/>
              </w:rPr>
              <w:tab/>
            </w:r>
            <w:r w:rsidR="00E222C4">
              <w:rPr>
                <w:noProof/>
                <w:webHidden/>
              </w:rPr>
              <w:fldChar w:fldCharType="begin"/>
            </w:r>
            <w:r w:rsidR="00E222C4">
              <w:rPr>
                <w:noProof/>
                <w:webHidden/>
              </w:rPr>
              <w:instrText xml:space="preserve"> PAGEREF _Toc376424599 \h </w:instrText>
            </w:r>
            <w:r w:rsidR="00E222C4">
              <w:rPr>
                <w:noProof/>
                <w:webHidden/>
              </w:rPr>
            </w:r>
            <w:r w:rsidR="00E222C4">
              <w:rPr>
                <w:noProof/>
                <w:webHidden/>
              </w:rPr>
              <w:fldChar w:fldCharType="separate"/>
            </w:r>
            <w:r w:rsidR="00E222C4">
              <w:rPr>
                <w:noProof/>
                <w:webHidden/>
              </w:rPr>
              <w:t>34</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600" w:history="1">
            <w:r w:rsidR="00E222C4" w:rsidRPr="00E9168E">
              <w:rPr>
                <w:rStyle w:val="Hyperlink"/>
                <w:rFonts w:ascii="Arial" w:hAnsi="Arial" w:cs="Arial"/>
                <w:bCs/>
                <w:i/>
                <w:iCs/>
                <w:noProof/>
              </w:rPr>
              <w:t>LHCONE Monitoring History</w:t>
            </w:r>
            <w:r w:rsidR="00E222C4">
              <w:rPr>
                <w:noProof/>
                <w:webHidden/>
              </w:rPr>
              <w:tab/>
            </w:r>
            <w:r w:rsidR="00E222C4">
              <w:rPr>
                <w:noProof/>
                <w:webHidden/>
              </w:rPr>
              <w:fldChar w:fldCharType="begin"/>
            </w:r>
            <w:r w:rsidR="00E222C4">
              <w:rPr>
                <w:noProof/>
                <w:webHidden/>
              </w:rPr>
              <w:instrText xml:space="preserve"> PAGEREF _Toc376424600 \h </w:instrText>
            </w:r>
            <w:r w:rsidR="00E222C4">
              <w:rPr>
                <w:noProof/>
                <w:webHidden/>
              </w:rPr>
            </w:r>
            <w:r w:rsidR="00E222C4">
              <w:rPr>
                <w:noProof/>
                <w:webHidden/>
              </w:rPr>
              <w:fldChar w:fldCharType="separate"/>
            </w:r>
            <w:r w:rsidR="00E222C4">
              <w:rPr>
                <w:noProof/>
                <w:webHidden/>
              </w:rPr>
              <w:t>35</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601" w:history="1">
            <w:r w:rsidR="00E222C4" w:rsidRPr="00E9168E">
              <w:rPr>
                <w:rStyle w:val="Hyperlink"/>
                <w:rFonts w:eastAsia="Times New Roman"/>
                <w:b/>
                <w:bCs/>
                <w:noProof/>
              </w:rPr>
              <w:t>Additional Complementary End-to-End Monitoring</w:t>
            </w:r>
            <w:r w:rsidR="00E222C4">
              <w:rPr>
                <w:noProof/>
                <w:webHidden/>
              </w:rPr>
              <w:tab/>
            </w:r>
            <w:r w:rsidR="00E222C4">
              <w:rPr>
                <w:noProof/>
                <w:webHidden/>
              </w:rPr>
              <w:fldChar w:fldCharType="begin"/>
            </w:r>
            <w:r w:rsidR="00E222C4">
              <w:rPr>
                <w:noProof/>
                <w:webHidden/>
              </w:rPr>
              <w:instrText xml:space="preserve"> PAGEREF _Toc376424601 \h </w:instrText>
            </w:r>
            <w:r w:rsidR="00E222C4">
              <w:rPr>
                <w:noProof/>
                <w:webHidden/>
              </w:rPr>
            </w:r>
            <w:r w:rsidR="00E222C4">
              <w:rPr>
                <w:noProof/>
                <w:webHidden/>
              </w:rPr>
              <w:fldChar w:fldCharType="separate"/>
            </w:r>
            <w:r w:rsidR="00E222C4">
              <w:rPr>
                <w:noProof/>
                <w:webHidden/>
              </w:rPr>
              <w:t>36</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602" w:history="1">
            <w:r w:rsidR="00E222C4" w:rsidRPr="00E9168E">
              <w:rPr>
                <w:rStyle w:val="Hyperlink"/>
                <w:rFonts w:eastAsia="Times New Roman"/>
                <w:b/>
                <w:bCs/>
                <w:noProof/>
              </w:rPr>
              <w:t>Summary: Progress in HEP Network Monitoring for 2012</w:t>
            </w:r>
            <w:r w:rsidR="00E222C4">
              <w:rPr>
                <w:noProof/>
                <w:webHidden/>
              </w:rPr>
              <w:tab/>
            </w:r>
            <w:r w:rsidR="00E222C4">
              <w:rPr>
                <w:noProof/>
                <w:webHidden/>
              </w:rPr>
              <w:fldChar w:fldCharType="begin"/>
            </w:r>
            <w:r w:rsidR="00E222C4">
              <w:rPr>
                <w:noProof/>
                <w:webHidden/>
              </w:rPr>
              <w:instrText xml:space="preserve"> PAGEREF _Toc376424602 \h </w:instrText>
            </w:r>
            <w:r w:rsidR="00E222C4">
              <w:rPr>
                <w:noProof/>
                <w:webHidden/>
              </w:rPr>
            </w:r>
            <w:r w:rsidR="00E222C4">
              <w:rPr>
                <w:noProof/>
                <w:webHidden/>
              </w:rPr>
              <w:fldChar w:fldCharType="separate"/>
            </w:r>
            <w:r w:rsidR="00E222C4">
              <w:rPr>
                <w:noProof/>
                <w:webHidden/>
              </w:rPr>
              <w:t>38</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603" w:history="1">
            <w:r w:rsidR="00E222C4" w:rsidRPr="00E9168E">
              <w:rPr>
                <w:rStyle w:val="Hyperlink"/>
                <w:i/>
                <w:iCs/>
                <w:noProof/>
              </w:rPr>
              <w:t>Related HEP Network Resear</w:t>
            </w:r>
            <w:r w:rsidR="00E222C4" w:rsidRPr="00E9168E">
              <w:rPr>
                <w:rStyle w:val="Hyperlink"/>
                <w:rFonts w:ascii="Arial" w:hAnsi="Arial" w:cs="Arial"/>
                <w:bCs/>
                <w:i/>
                <w:iCs/>
                <w:noProof/>
              </w:rPr>
              <w:t>ch</w:t>
            </w:r>
            <w:r w:rsidR="00E222C4">
              <w:rPr>
                <w:noProof/>
                <w:webHidden/>
              </w:rPr>
              <w:tab/>
            </w:r>
            <w:r w:rsidR="00E222C4">
              <w:rPr>
                <w:noProof/>
                <w:webHidden/>
              </w:rPr>
              <w:fldChar w:fldCharType="begin"/>
            </w:r>
            <w:r w:rsidR="00E222C4">
              <w:rPr>
                <w:noProof/>
                <w:webHidden/>
              </w:rPr>
              <w:instrText xml:space="preserve"> PAGEREF _Toc376424603 \h </w:instrText>
            </w:r>
            <w:r w:rsidR="00E222C4">
              <w:rPr>
                <w:noProof/>
                <w:webHidden/>
              </w:rPr>
            </w:r>
            <w:r w:rsidR="00E222C4">
              <w:rPr>
                <w:noProof/>
                <w:webHidden/>
              </w:rPr>
              <w:fldChar w:fldCharType="separate"/>
            </w:r>
            <w:r w:rsidR="00E222C4">
              <w:rPr>
                <w:noProof/>
                <w:webHidden/>
              </w:rPr>
              <w:t>38</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604" w:history="1">
            <w:r w:rsidR="00E222C4" w:rsidRPr="00E9168E">
              <w:rPr>
                <w:rStyle w:val="Hyperlink"/>
                <w:noProof/>
              </w:rPr>
              <w:t>Comparison with HEP Needs</w:t>
            </w:r>
            <w:r w:rsidR="00E222C4">
              <w:rPr>
                <w:noProof/>
                <w:webHidden/>
              </w:rPr>
              <w:tab/>
            </w:r>
            <w:r w:rsidR="00E222C4">
              <w:rPr>
                <w:noProof/>
                <w:webHidden/>
              </w:rPr>
              <w:fldChar w:fldCharType="begin"/>
            </w:r>
            <w:r w:rsidR="00E222C4">
              <w:rPr>
                <w:noProof/>
                <w:webHidden/>
              </w:rPr>
              <w:instrText xml:space="preserve"> PAGEREF _Toc376424604 \h </w:instrText>
            </w:r>
            <w:r w:rsidR="00E222C4">
              <w:rPr>
                <w:noProof/>
                <w:webHidden/>
              </w:rPr>
            </w:r>
            <w:r w:rsidR="00E222C4">
              <w:rPr>
                <w:noProof/>
                <w:webHidden/>
              </w:rPr>
              <w:fldChar w:fldCharType="separate"/>
            </w:r>
            <w:r w:rsidR="00E222C4">
              <w:rPr>
                <w:noProof/>
                <w:webHidden/>
              </w:rPr>
              <w:t>39</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605" w:history="1">
            <w:r w:rsidR="00E222C4" w:rsidRPr="00E9168E">
              <w:rPr>
                <w:rStyle w:val="Hyperlink"/>
                <w:noProof/>
              </w:rPr>
              <w:t>Recommendations</w:t>
            </w:r>
            <w:r w:rsidR="00E222C4">
              <w:rPr>
                <w:noProof/>
                <w:webHidden/>
              </w:rPr>
              <w:tab/>
            </w:r>
            <w:r w:rsidR="00E222C4">
              <w:rPr>
                <w:noProof/>
                <w:webHidden/>
              </w:rPr>
              <w:fldChar w:fldCharType="begin"/>
            </w:r>
            <w:r w:rsidR="00E222C4">
              <w:rPr>
                <w:noProof/>
                <w:webHidden/>
              </w:rPr>
              <w:instrText xml:space="preserve"> PAGEREF _Toc376424605 \h </w:instrText>
            </w:r>
            <w:r w:rsidR="00E222C4">
              <w:rPr>
                <w:noProof/>
                <w:webHidden/>
              </w:rPr>
            </w:r>
            <w:r w:rsidR="00E222C4">
              <w:rPr>
                <w:noProof/>
                <w:webHidden/>
              </w:rPr>
              <w:fldChar w:fldCharType="separate"/>
            </w:r>
            <w:r w:rsidR="00E222C4">
              <w:rPr>
                <w:noProof/>
                <w:webHidden/>
              </w:rPr>
              <w:t>41</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606" w:history="1">
            <w:r w:rsidR="00E222C4" w:rsidRPr="00E9168E">
              <w:rPr>
                <w:rStyle w:val="Hyperlink"/>
                <w:noProof/>
              </w:rPr>
              <w:t>Future Support</w:t>
            </w:r>
            <w:r w:rsidR="00E222C4">
              <w:rPr>
                <w:noProof/>
                <w:webHidden/>
              </w:rPr>
              <w:tab/>
            </w:r>
            <w:r w:rsidR="00E222C4">
              <w:rPr>
                <w:noProof/>
                <w:webHidden/>
              </w:rPr>
              <w:fldChar w:fldCharType="begin"/>
            </w:r>
            <w:r w:rsidR="00E222C4">
              <w:rPr>
                <w:noProof/>
                <w:webHidden/>
              </w:rPr>
              <w:instrText xml:space="preserve"> PAGEREF _Toc376424606 \h </w:instrText>
            </w:r>
            <w:r w:rsidR="00E222C4">
              <w:rPr>
                <w:noProof/>
                <w:webHidden/>
              </w:rPr>
            </w:r>
            <w:r w:rsidR="00E222C4">
              <w:rPr>
                <w:noProof/>
                <w:webHidden/>
              </w:rPr>
              <w:fldChar w:fldCharType="separate"/>
            </w:r>
            <w:r w:rsidR="00E222C4">
              <w:rPr>
                <w:noProof/>
                <w:webHidden/>
              </w:rPr>
              <w:t>41</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607" w:history="1">
            <w:r w:rsidR="00E222C4" w:rsidRPr="00E9168E">
              <w:rPr>
                <w:rStyle w:val="Hyperlink"/>
                <w:noProof/>
              </w:rPr>
              <w:t>Acknowledgements</w:t>
            </w:r>
            <w:r w:rsidR="00E222C4">
              <w:rPr>
                <w:noProof/>
                <w:webHidden/>
              </w:rPr>
              <w:tab/>
            </w:r>
            <w:r w:rsidR="00E222C4">
              <w:rPr>
                <w:noProof/>
                <w:webHidden/>
              </w:rPr>
              <w:fldChar w:fldCharType="begin"/>
            </w:r>
            <w:r w:rsidR="00E222C4">
              <w:rPr>
                <w:noProof/>
                <w:webHidden/>
              </w:rPr>
              <w:instrText xml:space="preserve"> PAGEREF _Toc376424607 \h </w:instrText>
            </w:r>
            <w:r w:rsidR="00E222C4">
              <w:rPr>
                <w:noProof/>
                <w:webHidden/>
              </w:rPr>
            </w:r>
            <w:r w:rsidR="00E222C4">
              <w:rPr>
                <w:noProof/>
                <w:webHidden/>
              </w:rPr>
              <w:fldChar w:fldCharType="separate"/>
            </w:r>
            <w:r w:rsidR="00E222C4">
              <w:rPr>
                <w:noProof/>
                <w:webHidden/>
              </w:rPr>
              <w:t>42</w:t>
            </w:r>
            <w:r w:rsidR="00E222C4">
              <w:rPr>
                <w:noProof/>
                <w:webHidden/>
              </w:rPr>
              <w:fldChar w:fldCharType="end"/>
            </w:r>
          </w:hyperlink>
        </w:p>
        <w:p w:rsidR="00E222C4" w:rsidRDefault="00B708BF">
          <w:pPr>
            <w:pStyle w:val="TOC1"/>
            <w:tabs>
              <w:tab w:val="right" w:leader="dot" w:pos="9350"/>
            </w:tabs>
            <w:rPr>
              <w:rFonts w:asciiTheme="minorHAnsi" w:eastAsiaTheme="minorEastAsia" w:hAnsiTheme="minorHAnsi" w:cstheme="minorBidi"/>
              <w:b w:val="0"/>
              <w:noProof/>
              <w:sz w:val="22"/>
              <w:szCs w:val="22"/>
              <w:lang w:eastAsia="en-US"/>
            </w:rPr>
          </w:pPr>
          <w:hyperlink w:anchor="_Toc376424608" w:history="1">
            <w:r w:rsidR="00E222C4" w:rsidRPr="00E9168E">
              <w:rPr>
                <w:rStyle w:val="Hyperlink"/>
                <w:noProof/>
              </w:rPr>
              <w:t>Appendices</w:t>
            </w:r>
            <w:r w:rsidR="00E222C4">
              <w:rPr>
                <w:noProof/>
                <w:webHidden/>
              </w:rPr>
              <w:tab/>
            </w:r>
            <w:r w:rsidR="00E222C4">
              <w:rPr>
                <w:noProof/>
                <w:webHidden/>
              </w:rPr>
              <w:fldChar w:fldCharType="begin"/>
            </w:r>
            <w:r w:rsidR="00E222C4">
              <w:rPr>
                <w:noProof/>
                <w:webHidden/>
              </w:rPr>
              <w:instrText xml:space="preserve"> PAGEREF _Toc376424608 \h </w:instrText>
            </w:r>
            <w:r w:rsidR="00E222C4">
              <w:rPr>
                <w:noProof/>
                <w:webHidden/>
              </w:rPr>
            </w:r>
            <w:r w:rsidR="00E222C4">
              <w:rPr>
                <w:noProof/>
                <w:webHidden/>
              </w:rPr>
              <w:fldChar w:fldCharType="separate"/>
            </w:r>
            <w:r w:rsidR="00E222C4">
              <w:rPr>
                <w:noProof/>
                <w:webHidden/>
              </w:rPr>
              <w:t>43</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609" w:history="1">
            <w:r w:rsidR="00E222C4" w:rsidRPr="00E9168E">
              <w:rPr>
                <w:rStyle w:val="Hyperlink"/>
                <w:noProof/>
              </w:rPr>
              <w:t>Appendix A: PingER Presentations etc. in 2012.</w:t>
            </w:r>
            <w:r w:rsidR="00E222C4">
              <w:rPr>
                <w:noProof/>
                <w:webHidden/>
              </w:rPr>
              <w:tab/>
            </w:r>
            <w:r w:rsidR="00E222C4">
              <w:rPr>
                <w:noProof/>
                <w:webHidden/>
              </w:rPr>
              <w:fldChar w:fldCharType="begin"/>
            </w:r>
            <w:r w:rsidR="00E222C4">
              <w:rPr>
                <w:noProof/>
                <w:webHidden/>
              </w:rPr>
              <w:instrText xml:space="preserve"> PAGEREF _Toc376424609 \h </w:instrText>
            </w:r>
            <w:r w:rsidR="00E222C4">
              <w:rPr>
                <w:noProof/>
                <w:webHidden/>
              </w:rPr>
            </w:r>
            <w:r w:rsidR="00E222C4">
              <w:rPr>
                <w:noProof/>
                <w:webHidden/>
              </w:rPr>
              <w:fldChar w:fldCharType="separate"/>
            </w:r>
            <w:r w:rsidR="00E222C4">
              <w:rPr>
                <w:noProof/>
                <w:webHidden/>
              </w:rPr>
              <w:t>43</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610" w:history="1">
            <w:r w:rsidR="00E222C4" w:rsidRPr="00E9168E">
              <w:rPr>
                <w:rStyle w:val="Hyperlink"/>
                <w:noProof/>
              </w:rPr>
              <w:t>Appendix B: New tools added in 2013</w:t>
            </w:r>
            <w:r w:rsidR="00E222C4">
              <w:rPr>
                <w:noProof/>
                <w:webHidden/>
              </w:rPr>
              <w:tab/>
            </w:r>
            <w:r w:rsidR="00E222C4">
              <w:rPr>
                <w:noProof/>
                <w:webHidden/>
              </w:rPr>
              <w:fldChar w:fldCharType="begin"/>
            </w:r>
            <w:r w:rsidR="00E222C4">
              <w:rPr>
                <w:noProof/>
                <w:webHidden/>
              </w:rPr>
              <w:instrText xml:space="preserve"> PAGEREF _Toc376424610 \h </w:instrText>
            </w:r>
            <w:r w:rsidR="00E222C4">
              <w:rPr>
                <w:noProof/>
                <w:webHidden/>
              </w:rPr>
            </w:r>
            <w:r w:rsidR="00E222C4">
              <w:rPr>
                <w:noProof/>
                <w:webHidden/>
              </w:rPr>
              <w:fldChar w:fldCharType="separate"/>
            </w:r>
            <w:r w:rsidR="00E222C4">
              <w:rPr>
                <w:noProof/>
                <w:webHidden/>
              </w:rPr>
              <w:t>43</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611" w:history="1">
            <w:r w:rsidR="00E222C4" w:rsidRPr="00E9168E">
              <w:rPr>
                <w:rStyle w:val="Hyperlink"/>
                <w:noProof/>
              </w:rPr>
              <w:t>TULIP</w:t>
            </w:r>
            <w:r w:rsidR="00E222C4">
              <w:rPr>
                <w:noProof/>
                <w:webHidden/>
              </w:rPr>
              <w:tab/>
            </w:r>
            <w:r w:rsidR="00E222C4">
              <w:rPr>
                <w:noProof/>
                <w:webHidden/>
              </w:rPr>
              <w:fldChar w:fldCharType="begin"/>
            </w:r>
            <w:r w:rsidR="00E222C4">
              <w:rPr>
                <w:noProof/>
                <w:webHidden/>
              </w:rPr>
              <w:instrText xml:space="preserve"> PAGEREF _Toc376424611 \h </w:instrText>
            </w:r>
            <w:r w:rsidR="00E222C4">
              <w:rPr>
                <w:noProof/>
                <w:webHidden/>
              </w:rPr>
            </w:r>
            <w:r w:rsidR="00E222C4">
              <w:rPr>
                <w:noProof/>
                <w:webHidden/>
              </w:rPr>
              <w:fldChar w:fldCharType="separate"/>
            </w:r>
            <w:r w:rsidR="00E222C4">
              <w:rPr>
                <w:noProof/>
                <w:webHidden/>
              </w:rPr>
              <w:t>43</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612" w:history="1">
            <w:r w:rsidR="00E222C4" w:rsidRPr="00E9168E">
              <w:rPr>
                <w:rStyle w:val="Hyperlink"/>
                <w:noProof/>
              </w:rPr>
              <w:t>Appendix C: PingER Project History in 2012</w:t>
            </w:r>
            <w:r w:rsidR="00E222C4">
              <w:rPr>
                <w:noProof/>
                <w:webHidden/>
              </w:rPr>
              <w:tab/>
            </w:r>
            <w:r w:rsidR="00E222C4">
              <w:rPr>
                <w:noProof/>
                <w:webHidden/>
              </w:rPr>
              <w:fldChar w:fldCharType="begin"/>
            </w:r>
            <w:r w:rsidR="00E222C4">
              <w:rPr>
                <w:noProof/>
                <w:webHidden/>
              </w:rPr>
              <w:instrText xml:space="preserve"> PAGEREF _Toc376424612 \h </w:instrText>
            </w:r>
            <w:r w:rsidR="00E222C4">
              <w:rPr>
                <w:noProof/>
                <w:webHidden/>
              </w:rPr>
            </w:r>
            <w:r w:rsidR="00E222C4">
              <w:rPr>
                <w:noProof/>
                <w:webHidden/>
              </w:rPr>
              <w:fldChar w:fldCharType="separate"/>
            </w:r>
            <w:r w:rsidR="00E222C4">
              <w:rPr>
                <w:noProof/>
                <w:webHidden/>
              </w:rPr>
              <w:t>44</w:t>
            </w:r>
            <w:r w:rsidR="00E222C4">
              <w:rPr>
                <w:noProof/>
                <w:webHidden/>
              </w:rPr>
              <w:fldChar w:fldCharType="end"/>
            </w:r>
          </w:hyperlink>
        </w:p>
        <w:p w:rsidR="00E222C4" w:rsidRDefault="00B708BF">
          <w:pPr>
            <w:pStyle w:val="TOC2"/>
            <w:tabs>
              <w:tab w:val="right" w:leader="dot" w:pos="9350"/>
            </w:tabs>
            <w:rPr>
              <w:rFonts w:asciiTheme="minorHAnsi" w:eastAsiaTheme="minorEastAsia" w:hAnsiTheme="minorHAnsi" w:cstheme="minorBidi"/>
              <w:b w:val="0"/>
              <w:noProof/>
              <w:lang w:eastAsia="en-US"/>
            </w:rPr>
          </w:pPr>
          <w:hyperlink w:anchor="_Toc376424613" w:history="1">
            <w:r w:rsidR="00E222C4" w:rsidRPr="00E9168E">
              <w:rPr>
                <w:rStyle w:val="Hyperlink"/>
                <w:noProof/>
              </w:rPr>
              <w:t>Appendix D: ICFA/SCIC Network Monitoring Working Group</w:t>
            </w:r>
            <w:r w:rsidR="00E222C4">
              <w:rPr>
                <w:noProof/>
                <w:webHidden/>
              </w:rPr>
              <w:tab/>
            </w:r>
            <w:r w:rsidR="00E222C4">
              <w:rPr>
                <w:noProof/>
                <w:webHidden/>
              </w:rPr>
              <w:fldChar w:fldCharType="begin"/>
            </w:r>
            <w:r w:rsidR="00E222C4">
              <w:rPr>
                <w:noProof/>
                <w:webHidden/>
              </w:rPr>
              <w:instrText xml:space="preserve"> PAGEREF _Toc376424613 \h </w:instrText>
            </w:r>
            <w:r w:rsidR="00E222C4">
              <w:rPr>
                <w:noProof/>
                <w:webHidden/>
              </w:rPr>
            </w:r>
            <w:r w:rsidR="00E222C4">
              <w:rPr>
                <w:noProof/>
                <w:webHidden/>
              </w:rPr>
              <w:fldChar w:fldCharType="separate"/>
            </w:r>
            <w:r w:rsidR="00E222C4">
              <w:rPr>
                <w:noProof/>
                <w:webHidden/>
              </w:rPr>
              <w:t>45</w:t>
            </w:r>
            <w:r w:rsidR="00E222C4">
              <w:rPr>
                <w:noProof/>
                <w:webHidden/>
              </w:rPr>
              <w:fldChar w:fldCharType="end"/>
            </w:r>
          </w:hyperlink>
        </w:p>
        <w:p w:rsidR="00E222C4" w:rsidRDefault="00B708BF">
          <w:pPr>
            <w:pStyle w:val="TOC3"/>
            <w:tabs>
              <w:tab w:val="right" w:leader="dot" w:pos="9350"/>
            </w:tabs>
            <w:rPr>
              <w:rFonts w:asciiTheme="minorHAnsi" w:eastAsiaTheme="minorEastAsia" w:hAnsiTheme="minorHAnsi" w:cstheme="minorBidi"/>
              <w:noProof/>
              <w:lang w:eastAsia="en-US"/>
            </w:rPr>
          </w:pPr>
          <w:hyperlink w:anchor="_Toc376424614" w:history="1">
            <w:r w:rsidR="00E222C4" w:rsidRPr="00E9168E">
              <w:rPr>
                <w:rStyle w:val="Hyperlink"/>
                <w:noProof/>
              </w:rPr>
              <w:t>Goals of the Working Group</w:t>
            </w:r>
            <w:r w:rsidR="00E222C4">
              <w:rPr>
                <w:noProof/>
                <w:webHidden/>
              </w:rPr>
              <w:tab/>
            </w:r>
            <w:r w:rsidR="00E222C4">
              <w:rPr>
                <w:noProof/>
                <w:webHidden/>
              </w:rPr>
              <w:fldChar w:fldCharType="begin"/>
            </w:r>
            <w:r w:rsidR="00E222C4">
              <w:rPr>
                <w:noProof/>
                <w:webHidden/>
              </w:rPr>
              <w:instrText xml:space="preserve"> PAGEREF _Toc376424614 \h </w:instrText>
            </w:r>
            <w:r w:rsidR="00E222C4">
              <w:rPr>
                <w:noProof/>
                <w:webHidden/>
              </w:rPr>
            </w:r>
            <w:r w:rsidR="00E222C4">
              <w:rPr>
                <w:noProof/>
                <w:webHidden/>
              </w:rPr>
              <w:fldChar w:fldCharType="separate"/>
            </w:r>
            <w:r w:rsidR="00E222C4">
              <w:rPr>
                <w:noProof/>
                <w:webHidden/>
              </w:rPr>
              <w:t>45</w:t>
            </w:r>
            <w:r w:rsidR="00E222C4">
              <w:rPr>
                <w:noProof/>
                <w:webHidden/>
              </w:rPr>
              <w:fldChar w:fldCharType="end"/>
            </w:r>
          </w:hyperlink>
        </w:p>
        <w:p w:rsidR="00295FD9" w:rsidRDefault="00201CC2">
          <w:r>
            <w:rPr>
              <w:b/>
              <w:bCs/>
              <w:noProof/>
            </w:rPr>
            <w:fldChar w:fldCharType="end"/>
          </w:r>
        </w:p>
      </w:sdtContent>
    </w:sdt>
    <w:p w:rsidR="00E222C4" w:rsidRPr="00E222C4" w:rsidRDefault="004E1F15" w:rsidP="004E1F15">
      <w:pPr>
        <w:pStyle w:val="TOC2"/>
        <w:tabs>
          <w:tab w:val="right" w:leader="dot" w:pos="9350"/>
        </w:tabs>
        <w:rPr>
          <w:b w:val="0"/>
          <w:noProof/>
        </w:rPr>
      </w:pPr>
      <w:r w:rsidRPr="002D0910">
        <w:t xml:space="preserve"> </w:t>
      </w:r>
      <w:r w:rsidRPr="002D0910">
        <w:rPr>
          <w:rFonts w:ascii="Times New Roman" w:hAnsi="Times New Roman"/>
          <w:b w:val="0"/>
        </w:rPr>
        <w:br w:type="page"/>
      </w:r>
      <w:r w:rsidR="005E7B96" w:rsidRPr="002D266B">
        <w:rPr>
          <w:rFonts w:ascii="Times New Roman" w:hAnsi="Times New Roman"/>
          <w:b w:val="0"/>
        </w:rPr>
        <w:fldChar w:fldCharType="begin"/>
      </w:r>
      <w:r w:rsidR="005E7B96" w:rsidRPr="002D266B">
        <w:rPr>
          <w:rFonts w:ascii="Times New Roman" w:hAnsi="Times New Roman"/>
          <w:b w:val="0"/>
        </w:rPr>
        <w:instrText xml:space="preserve"> TOC \h \z \c "Figure" </w:instrText>
      </w:r>
      <w:r w:rsidR="005E7B96" w:rsidRPr="002D266B">
        <w:rPr>
          <w:rFonts w:ascii="Times New Roman" w:hAnsi="Times New Roman"/>
          <w:b w:val="0"/>
        </w:rPr>
        <w:fldChar w:fldCharType="separate"/>
      </w:r>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15" w:history="1">
        <w:r w:rsidR="00E222C4" w:rsidRPr="00E222C4">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_Toc376424615 \h </w:instrText>
        </w:r>
        <w:r w:rsidR="00E222C4" w:rsidRPr="00E222C4">
          <w:rPr>
            <w:noProof/>
            <w:webHidden/>
          </w:rPr>
        </w:r>
        <w:r w:rsidR="00E222C4" w:rsidRPr="00E222C4">
          <w:rPr>
            <w:noProof/>
            <w:webHidden/>
          </w:rPr>
          <w:fldChar w:fldCharType="separate"/>
        </w:r>
        <w:r w:rsidR="00E222C4" w:rsidRPr="00E222C4">
          <w:rPr>
            <w:noProof/>
            <w:webHidden/>
          </w:rPr>
          <w:t>9</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16" w:history="1">
        <w:r w:rsidR="00E222C4" w:rsidRPr="00E222C4">
          <w:rPr>
            <w:rStyle w:val="Hyperlink"/>
            <w:noProof/>
          </w:rPr>
          <w:t>Figure 2 Major regions of the world for PingER aggregation by regions, countries in white are not monitored</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_Toc376424616 \h </w:instrText>
        </w:r>
        <w:r w:rsidR="00E222C4" w:rsidRPr="00E222C4">
          <w:rPr>
            <w:noProof/>
            <w:webHidden/>
          </w:rPr>
        </w:r>
        <w:r w:rsidR="00E222C4" w:rsidRPr="00E222C4">
          <w:rPr>
            <w:noProof/>
            <w:webHidden/>
          </w:rPr>
          <w:fldChar w:fldCharType="separate"/>
        </w:r>
        <w:r w:rsidR="00E222C4" w:rsidRPr="00E222C4">
          <w:rPr>
            <w:noProof/>
            <w:webHidden/>
          </w:rPr>
          <w:t>10</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17" w:history="1">
        <w:r w:rsidR="00E222C4" w:rsidRPr="00E222C4">
          <w:rPr>
            <w:rStyle w:val="Hyperlink"/>
            <w:noProof/>
          </w:rPr>
          <w:t>Figure 3 : Number of sites monitored from SLAC by region at the end of each year 1998 – 2013</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_Toc376424617 \h </w:instrText>
        </w:r>
        <w:r w:rsidR="00E222C4" w:rsidRPr="00E222C4">
          <w:rPr>
            <w:noProof/>
            <w:webHidden/>
          </w:rPr>
        </w:r>
        <w:r w:rsidR="00E222C4" w:rsidRPr="00E222C4">
          <w:rPr>
            <w:noProof/>
            <w:webHidden/>
          </w:rPr>
          <w:fldChar w:fldCharType="separate"/>
        </w:r>
        <w:r w:rsidR="00E222C4" w:rsidRPr="00E222C4">
          <w:rPr>
            <w:noProof/>
            <w:webHidden/>
          </w:rPr>
          <w:t>11</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18" w:history="1">
        <w:r w:rsidR="00E222C4" w:rsidRPr="00E222C4">
          <w:rPr>
            <w:rStyle w:val="Hyperlink"/>
            <w:noProof/>
          </w:rPr>
          <w:t>Figure 4: Packet Loss measured for various regions from SLAC till Dec 2013</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_Toc376424618 \h </w:instrText>
        </w:r>
        <w:r w:rsidR="00E222C4" w:rsidRPr="00E222C4">
          <w:rPr>
            <w:noProof/>
            <w:webHidden/>
          </w:rPr>
        </w:r>
        <w:r w:rsidR="00E222C4" w:rsidRPr="00E222C4">
          <w:rPr>
            <w:noProof/>
            <w:webHidden/>
          </w:rPr>
          <w:fldChar w:fldCharType="separate"/>
        </w:r>
        <w:r w:rsidR="00E222C4" w:rsidRPr="00E222C4">
          <w:rPr>
            <w:noProof/>
            <w:webHidden/>
          </w:rPr>
          <w:t>12</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19" w:history="1">
        <w:r w:rsidR="00E222C4" w:rsidRPr="00E222C4">
          <w:rPr>
            <w:rStyle w:val="Hyperlink"/>
            <w:noProof/>
          </w:rPr>
          <w:t>Figure 5: Minimum RTTs measured from SLAC to world countries, Dec 2013. Different regions have different colors.</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_Toc376424619 \h </w:instrText>
        </w:r>
        <w:r w:rsidR="00E222C4" w:rsidRPr="00E222C4">
          <w:rPr>
            <w:noProof/>
            <w:webHidden/>
          </w:rPr>
        </w:r>
        <w:r w:rsidR="00E222C4" w:rsidRPr="00E222C4">
          <w:rPr>
            <w:noProof/>
            <w:webHidden/>
          </w:rPr>
          <w:fldChar w:fldCharType="separate"/>
        </w:r>
        <w:r w:rsidR="00E222C4" w:rsidRPr="00E222C4">
          <w:rPr>
            <w:noProof/>
            <w:webHidden/>
          </w:rPr>
          <w:t>13</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0" w:history="1">
        <w:r w:rsidR="00E222C4" w:rsidRPr="00E222C4">
          <w:rPr>
            <w:rStyle w:val="Hyperlink"/>
            <w:noProof/>
          </w:rPr>
          <w:t>Figure 6: Maps of minimum RTT seen from SLAC to countries of the world in 2008 and 2013</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_Toc376424620 \h </w:instrText>
        </w:r>
        <w:r w:rsidR="00E222C4" w:rsidRPr="00E222C4">
          <w:rPr>
            <w:noProof/>
            <w:webHidden/>
          </w:rPr>
        </w:r>
        <w:r w:rsidR="00E222C4" w:rsidRPr="00E222C4">
          <w:rPr>
            <w:noProof/>
            <w:webHidden/>
          </w:rPr>
          <w:fldChar w:fldCharType="separate"/>
        </w:r>
        <w:r w:rsidR="00E222C4" w:rsidRPr="00E222C4">
          <w:rPr>
            <w:noProof/>
            <w:webHidden/>
          </w:rPr>
          <w:t>14</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1" w:history="1">
        <w:r w:rsidR="00E222C4" w:rsidRPr="00E222C4">
          <w:rPr>
            <w:rStyle w:val="Hyperlink"/>
            <w:noProof/>
          </w:rPr>
          <w:t>Figure 7: Minimum RTT from SLAC to Cuba Jan-Apr 2013</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_Toc376424621 \h </w:instrText>
        </w:r>
        <w:r w:rsidR="00E222C4" w:rsidRPr="00E222C4">
          <w:rPr>
            <w:noProof/>
            <w:webHidden/>
          </w:rPr>
        </w:r>
        <w:r w:rsidR="00E222C4" w:rsidRPr="00E222C4">
          <w:rPr>
            <w:noProof/>
            <w:webHidden/>
          </w:rPr>
          <w:fldChar w:fldCharType="separate"/>
        </w:r>
        <w:r w:rsidR="00E222C4" w:rsidRPr="00E222C4">
          <w:rPr>
            <w:noProof/>
            <w:webHidden/>
          </w:rPr>
          <w:t>14</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2" w:history="1">
        <w:r w:rsidR="00E222C4" w:rsidRPr="00E222C4">
          <w:rPr>
            <w:rStyle w:val="Hyperlink"/>
            <w:noProof/>
          </w:rPr>
          <w:t>Figure 8: RTTs measured from SLAC to Cuba Oct-Dec 2013. The blue line is the average RTT and the background color indicates the loss.</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_Toc376424622 \h </w:instrText>
        </w:r>
        <w:r w:rsidR="00E222C4" w:rsidRPr="00E222C4">
          <w:rPr>
            <w:noProof/>
            <w:webHidden/>
          </w:rPr>
        </w:r>
        <w:r w:rsidR="00E222C4" w:rsidRPr="00E222C4">
          <w:rPr>
            <w:noProof/>
            <w:webHidden/>
          </w:rPr>
          <w:fldChar w:fldCharType="separate"/>
        </w:r>
        <w:r w:rsidR="00E222C4" w:rsidRPr="00E222C4">
          <w:rPr>
            <w:noProof/>
            <w:webHidden/>
          </w:rPr>
          <w:t>15</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3" w:history="1">
        <w:r w:rsidR="00E222C4" w:rsidRPr="00E222C4">
          <w:rPr>
            <w:rStyle w:val="Hyperlink"/>
            <w:noProof/>
          </w:rPr>
          <w:t>Figure 9: Time series of minimum RTT measured from SLAC to various countries since 1998</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_Toc376424623 \h </w:instrText>
        </w:r>
        <w:r w:rsidR="00E222C4" w:rsidRPr="00E222C4">
          <w:rPr>
            <w:noProof/>
            <w:webHidden/>
          </w:rPr>
        </w:r>
        <w:r w:rsidR="00E222C4" w:rsidRPr="00E222C4">
          <w:rPr>
            <w:noProof/>
            <w:webHidden/>
          </w:rPr>
          <w:fldChar w:fldCharType="separate"/>
        </w:r>
        <w:r w:rsidR="00E222C4" w:rsidRPr="00E222C4">
          <w:rPr>
            <w:noProof/>
            <w:webHidden/>
          </w:rPr>
          <w:t>16</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4" w:history="1">
        <w:r w:rsidR="00E222C4" w:rsidRPr="00E222C4">
          <w:rPr>
            <w:rStyle w:val="Hyperlink"/>
            <w:noProof/>
          </w:rPr>
          <w:t>Figure 10: Jitter from SLAC to regions of the world.</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_Toc376424624 \h </w:instrText>
        </w:r>
        <w:r w:rsidR="00E222C4" w:rsidRPr="00E222C4">
          <w:rPr>
            <w:noProof/>
            <w:webHidden/>
          </w:rPr>
        </w:r>
        <w:r w:rsidR="00E222C4" w:rsidRPr="00E222C4">
          <w:rPr>
            <w:noProof/>
            <w:webHidden/>
          </w:rPr>
          <w:fldChar w:fldCharType="separate"/>
        </w:r>
        <w:r w:rsidR="00E222C4" w:rsidRPr="00E222C4">
          <w:rPr>
            <w:noProof/>
            <w:webHidden/>
          </w:rPr>
          <w:t>17</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5" w:history="1">
        <w:r w:rsidR="00E222C4" w:rsidRPr="00E222C4">
          <w:rPr>
            <w:rStyle w:val="Hyperlink"/>
            <w:noProof/>
          </w:rPr>
          <w:t>Figure 11: Yearly averaged normalized derived TCP throughputs from the SLAC to various regions of the world.</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_Toc376424625 \h </w:instrText>
        </w:r>
        <w:r w:rsidR="00E222C4" w:rsidRPr="00E222C4">
          <w:rPr>
            <w:noProof/>
            <w:webHidden/>
          </w:rPr>
        </w:r>
        <w:r w:rsidR="00E222C4" w:rsidRPr="00E222C4">
          <w:rPr>
            <w:noProof/>
            <w:webHidden/>
          </w:rPr>
          <w:fldChar w:fldCharType="separate"/>
        </w:r>
        <w:r w:rsidR="00E222C4" w:rsidRPr="00E222C4">
          <w:rPr>
            <w:noProof/>
            <w:webHidden/>
          </w:rPr>
          <w:t>18</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6" w:history="1">
        <w:r w:rsidR="00E222C4" w:rsidRPr="00E222C4">
          <w:rPr>
            <w:rStyle w:val="Hyperlink"/>
            <w:noProof/>
          </w:rPr>
          <w:t>Figure 12: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_Toc376424626 \h </w:instrText>
        </w:r>
        <w:r w:rsidR="00E222C4" w:rsidRPr="00E222C4">
          <w:rPr>
            <w:noProof/>
            <w:webHidden/>
          </w:rPr>
        </w:r>
        <w:r w:rsidR="00E222C4" w:rsidRPr="00E222C4">
          <w:rPr>
            <w:noProof/>
            <w:webHidden/>
          </w:rPr>
          <w:fldChar w:fldCharType="separate"/>
        </w:r>
        <w:r w:rsidR="00E222C4" w:rsidRPr="00E222C4">
          <w:rPr>
            <w:noProof/>
            <w:webHidden/>
          </w:rPr>
          <w:t>19</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7" w:history="1">
        <w:r w:rsidR="00E222C4" w:rsidRPr="00E222C4">
          <w:rPr>
            <w:rStyle w:val="Hyperlink"/>
            <w:noProof/>
          </w:rPr>
          <w:t>Figure 13: Extrapolations in throughput data.</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_Toc376424627 \h </w:instrText>
        </w:r>
        <w:r w:rsidR="00E222C4" w:rsidRPr="00E222C4">
          <w:rPr>
            <w:noProof/>
            <w:webHidden/>
          </w:rPr>
        </w:r>
        <w:r w:rsidR="00E222C4" w:rsidRPr="00E222C4">
          <w:rPr>
            <w:noProof/>
            <w:webHidden/>
          </w:rPr>
          <w:fldChar w:fldCharType="separate"/>
        </w:r>
        <w:r w:rsidR="00E222C4" w:rsidRPr="00E222C4">
          <w:rPr>
            <w:noProof/>
            <w:webHidden/>
          </w:rPr>
          <w:t>20</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8" w:history="1">
        <w:r w:rsidR="00E222C4" w:rsidRPr="00E222C4">
          <w:rPr>
            <w:rStyle w:val="Hyperlink"/>
            <w:noProof/>
          </w:rPr>
          <w:t>Figure 14:  Normalized throughputs to various regions as seen from CERN.</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_Toc376424628 \h </w:instrText>
        </w:r>
        <w:r w:rsidR="00E222C4" w:rsidRPr="00E222C4">
          <w:rPr>
            <w:noProof/>
            <w:webHidden/>
          </w:rPr>
        </w:r>
        <w:r w:rsidR="00E222C4" w:rsidRPr="00E222C4">
          <w:rPr>
            <w:noProof/>
            <w:webHidden/>
          </w:rPr>
          <w:fldChar w:fldCharType="separate"/>
        </w:r>
        <w:r w:rsidR="00E222C4" w:rsidRPr="00E222C4">
          <w:rPr>
            <w:noProof/>
            <w:webHidden/>
          </w:rPr>
          <w:t>21</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29" w:history="1">
        <w:r w:rsidR="00E222C4" w:rsidRPr="00E222C4">
          <w:rPr>
            <w:rStyle w:val="Hyperlink"/>
            <w:noProof/>
          </w:rPr>
          <w:t>Figure 15: maximum, 95, 90, 75 percentile, median, 25 percentile and minimum derived throughputs of various regions measured from SLAC for Nov 2013 and ordered by median throughput.</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_Toc376424629 \h </w:instrText>
        </w:r>
        <w:r w:rsidR="00E222C4" w:rsidRPr="00E222C4">
          <w:rPr>
            <w:noProof/>
            <w:webHidden/>
          </w:rPr>
        </w:r>
        <w:r w:rsidR="00E222C4" w:rsidRPr="00E222C4">
          <w:rPr>
            <w:noProof/>
            <w:webHidden/>
          </w:rPr>
          <w:fldChar w:fldCharType="separate"/>
        </w:r>
        <w:r w:rsidR="00E222C4" w:rsidRPr="00E222C4">
          <w:rPr>
            <w:noProof/>
            <w:webHidden/>
          </w:rPr>
          <w:t>23</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0" w:history="1">
        <w:r w:rsidR="00E222C4" w:rsidRPr="00E222C4">
          <w:rPr>
            <w:rStyle w:val="Hyperlink"/>
            <w:noProof/>
          </w:rPr>
          <w:t>Figure 16: Derived throughput from SLAC to S.E. Asia countries</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_Toc376424630 \h </w:instrText>
        </w:r>
        <w:r w:rsidR="00E222C4" w:rsidRPr="00E222C4">
          <w:rPr>
            <w:noProof/>
            <w:webHidden/>
          </w:rPr>
        </w:r>
        <w:r w:rsidR="00E222C4" w:rsidRPr="00E222C4">
          <w:rPr>
            <w:noProof/>
            <w:webHidden/>
          </w:rPr>
          <w:fldChar w:fldCharType="separate"/>
        </w:r>
        <w:r w:rsidR="00E222C4" w:rsidRPr="00E222C4">
          <w:rPr>
            <w:noProof/>
            <w:webHidden/>
          </w:rPr>
          <w:t>23</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1" w:history="1">
        <w:r w:rsidR="00E222C4" w:rsidRPr="00E222C4">
          <w:rPr>
            <w:rStyle w:val="Hyperlink"/>
            <w:noProof/>
          </w:rPr>
          <w:t>Figure 17: Mean Opinion Scores derived from PingER measurements from SLAC to regions of the world for 2013.</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_Toc376424631 \h </w:instrText>
        </w:r>
        <w:r w:rsidR="00E222C4" w:rsidRPr="00E222C4">
          <w:rPr>
            <w:noProof/>
            <w:webHidden/>
          </w:rPr>
        </w:r>
        <w:r w:rsidR="00E222C4" w:rsidRPr="00E222C4">
          <w:rPr>
            <w:noProof/>
            <w:webHidden/>
          </w:rPr>
          <w:fldChar w:fldCharType="separate"/>
        </w:r>
        <w:r w:rsidR="00E222C4" w:rsidRPr="00E222C4">
          <w:rPr>
            <w:noProof/>
            <w:webHidden/>
          </w:rPr>
          <w:t>24</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2" w:history="1">
        <w:r w:rsidR="00E222C4" w:rsidRPr="00E222C4">
          <w:rPr>
            <w:rStyle w:val="Hyperlink"/>
            <w:noProof/>
          </w:rPr>
          <w:t>Figure 18: Directivity measured from SLAC to regions of the world.</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_Toc376424632 \h </w:instrText>
        </w:r>
        <w:r w:rsidR="00E222C4" w:rsidRPr="00E222C4">
          <w:rPr>
            <w:noProof/>
            <w:webHidden/>
          </w:rPr>
        </w:r>
        <w:r w:rsidR="00E222C4" w:rsidRPr="00E222C4">
          <w:rPr>
            <w:noProof/>
            <w:webHidden/>
          </w:rPr>
          <w:fldChar w:fldCharType="separate"/>
        </w:r>
        <w:r w:rsidR="00E222C4" w:rsidRPr="00E222C4">
          <w:rPr>
            <w:noProof/>
            <w:webHidden/>
          </w:rPr>
          <w:t>25</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3" w:history="1">
        <w:r w:rsidR="00E222C4" w:rsidRPr="00E222C4">
          <w:rPr>
            <w:rStyle w:val="Hyperlink"/>
            <w:noProof/>
          </w:rPr>
          <w:t>Figure 19: Pinger Derived Throughput vs. the ICT Development index. The bubble size is proportional to the country's  population.</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_Toc376424633 \h </w:instrText>
        </w:r>
        <w:r w:rsidR="00E222C4" w:rsidRPr="00E222C4">
          <w:rPr>
            <w:noProof/>
            <w:webHidden/>
          </w:rPr>
        </w:r>
        <w:r w:rsidR="00E222C4" w:rsidRPr="00E222C4">
          <w:rPr>
            <w:noProof/>
            <w:webHidden/>
          </w:rPr>
          <w:fldChar w:fldCharType="separate"/>
        </w:r>
        <w:r w:rsidR="00E222C4" w:rsidRPr="00E222C4">
          <w:rPr>
            <w:noProof/>
            <w:webHidden/>
          </w:rPr>
          <w:t>27</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4" w:history="1">
        <w:r w:rsidR="00E222C4" w:rsidRPr="00E222C4">
          <w:rPr>
            <w:rStyle w:val="Hyperlink"/>
            <w:noProof/>
          </w:rPr>
          <w:t>Figure 20: connectivity with host www.sustech.edu (SD.SUSTECH.EDU.N1) in Sudan</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_Toc376424634 \h </w:instrText>
        </w:r>
        <w:r w:rsidR="00E222C4" w:rsidRPr="00E222C4">
          <w:rPr>
            <w:noProof/>
            <w:webHidden/>
          </w:rPr>
        </w:r>
        <w:r w:rsidR="00E222C4" w:rsidRPr="00E222C4">
          <w:rPr>
            <w:noProof/>
            <w:webHidden/>
          </w:rPr>
          <w:fldChar w:fldCharType="separate"/>
        </w:r>
        <w:r w:rsidR="00E222C4" w:rsidRPr="00E222C4">
          <w:rPr>
            <w:noProof/>
            <w:webHidden/>
          </w:rPr>
          <w:t>28</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5" w:history="1">
        <w:r w:rsidR="00E222C4" w:rsidRPr="00E222C4">
          <w:rPr>
            <w:rStyle w:val="Hyperlink"/>
            <w:noProof/>
          </w:rPr>
          <w:t>Figure 21: connectivity with host www.inet.sy (SY.INET.N1) in Syria</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_Toc376424635 \h </w:instrText>
        </w:r>
        <w:r w:rsidR="00E222C4" w:rsidRPr="00E222C4">
          <w:rPr>
            <w:noProof/>
            <w:webHidden/>
          </w:rPr>
        </w:r>
        <w:r w:rsidR="00E222C4" w:rsidRPr="00E222C4">
          <w:rPr>
            <w:noProof/>
            <w:webHidden/>
          </w:rPr>
          <w:fldChar w:fldCharType="separate"/>
        </w:r>
        <w:r w:rsidR="00E222C4" w:rsidRPr="00E222C4">
          <w:rPr>
            <w:noProof/>
            <w:webHidden/>
          </w:rPr>
          <w:t>28</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6" w:history="1">
        <w:r w:rsidR="00E222C4" w:rsidRPr="00E222C4">
          <w:rPr>
            <w:rStyle w:val="Hyperlink"/>
            <w:noProof/>
          </w:rPr>
          <w:t>Figure 22: Example OWAMP test between two USATLAS Tier-2's (bi-directional testing is enabled) showing the minimum one way delays and losses for each direction.</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_Toc376424636 \h </w:instrText>
        </w:r>
        <w:r w:rsidR="00E222C4" w:rsidRPr="00E222C4">
          <w:rPr>
            <w:noProof/>
            <w:webHidden/>
          </w:rPr>
        </w:r>
        <w:r w:rsidR="00E222C4" w:rsidRPr="00E222C4">
          <w:rPr>
            <w:noProof/>
            <w:webHidden/>
          </w:rPr>
          <w:fldChar w:fldCharType="separate"/>
        </w:r>
        <w:r w:rsidR="00E222C4" w:rsidRPr="00E222C4">
          <w:rPr>
            <w:noProof/>
            <w:webHidden/>
          </w:rPr>
          <w:t>31</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7" w:history="1">
        <w:r w:rsidR="00E222C4" w:rsidRPr="00E222C4">
          <w:rPr>
            <w:rStyle w:val="Hyperlink"/>
            <w:bCs/>
            <w:noProof/>
          </w:rPr>
          <w:t>Figure 23: Example perfSONAR PingER round trip time graph between the Tier-1 and a Tier-2. The line at the bottom is the mean  RTT.</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_Toc376424637 \h </w:instrText>
        </w:r>
        <w:r w:rsidR="00E222C4" w:rsidRPr="00E222C4">
          <w:rPr>
            <w:noProof/>
            <w:webHidden/>
          </w:rPr>
        </w:r>
        <w:r w:rsidR="00E222C4" w:rsidRPr="00E222C4">
          <w:rPr>
            <w:noProof/>
            <w:webHidden/>
          </w:rPr>
          <w:fldChar w:fldCharType="separate"/>
        </w:r>
        <w:r w:rsidR="00E222C4" w:rsidRPr="00E222C4">
          <w:rPr>
            <w:noProof/>
            <w:webHidden/>
          </w:rPr>
          <w:t>31</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8" w:history="1">
        <w:r w:rsidR="00E222C4" w:rsidRPr="00E222C4">
          <w:rPr>
            <w:rStyle w:val="Hyperlink"/>
            <w:bCs/>
            <w:noProof/>
          </w:rPr>
          <w:t>Figure 24: Example bi-directional throughput test in perfSONAR between two Tier-2s</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_Toc376424638 \h </w:instrText>
        </w:r>
        <w:r w:rsidR="00E222C4" w:rsidRPr="00E222C4">
          <w:rPr>
            <w:noProof/>
            <w:webHidden/>
          </w:rPr>
        </w:r>
        <w:r w:rsidR="00E222C4" w:rsidRPr="00E222C4">
          <w:rPr>
            <w:noProof/>
            <w:webHidden/>
          </w:rPr>
          <w:fldChar w:fldCharType="separate"/>
        </w:r>
        <w:r w:rsidR="00E222C4" w:rsidRPr="00E222C4">
          <w:rPr>
            <w:noProof/>
            <w:webHidden/>
          </w:rPr>
          <w:t>32</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39" w:history="1">
        <w:r w:rsidR="00E222C4" w:rsidRPr="00E222C4">
          <w:rPr>
            <w:rStyle w:val="Hyperlink"/>
            <w:bCs/>
            <w:noProof/>
          </w:rPr>
          <w:t>Figure 25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_Toc376424639 \h </w:instrText>
        </w:r>
        <w:r w:rsidR="00E222C4" w:rsidRPr="00E222C4">
          <w:rPr>
            <w:noProof/>
            <w:webHidden/>
          </w:rPr>
        </w:r>
        <w:r w:rsidR="00E222C4" w:rsidRPr="00E222C4">
          <w:rPr>
            <w:noProof/>
            <w:webHidden/>
          </w:rPr>
          <w:fldChar w:fldCharType="separate"/>
        </w:r>
        <w:r w:rsidR="00E222C4" w:rsidRPr="00E222C4">
          <w:rPr>
            <w:noProof/>
            <w:webHidden/>
          </w:rPr>
          <w:t>33</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40" w:history="1">
        <w:r w:rsidR="00E222C4" w:rsidRPr="00E222C4">
          <w:rPr>
            <w:rStyle w:val="Hyperlink"/>
            <w:bCs/>
            <w:noProof/>
          </w:rPr>
          <w:t>Figure 26:  A snapshot of the modular dashboard showing the LHCOPN perfSONAR-PS measurement status</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_Toc376424640 \h </w:instrText>
        </w:r>
        <w:r w:rsidR="00E222C4" w:rsidRPr="00E222C4">
          <w:rPr>
            <w:noProof/>
            <w:webHidden/>
          </w:rPr>
        </w:r>
        <w:r w:rsidR="00E222C4" w:rsidRPr="00E222C4">
          <w:rPr>
            <w:noProof/>
            <w:webHidden/>
          </w:rPr>
          <w:fldChar w:fldCharType="separate"/>
        </w:r>
        <w:r w:rsidR="00E222C4" w:rsidRPr="00E222C4">
          <w:rPr>
            <w:noProof/>
            <w:webHidden/>
          </w:rPr>
          <w:t>35</w:t>
        </w:r>
        <w:r w:rsidR="00E222C4" w:rsidRPr="00E222C4">
          <w:rPr>
            <w:noProof/>
            <w:webHidden/>
          </w:rPr>
          <w:fldChar w:fldCharType="end"/>
        </w:r>
      </w:hyperlink>
    </w:p>
    <w:p w:rsidR="00E222C4" w:rsidRP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41" w:history="1">
        <w:r w:rsidR="00E222C4" w:rsidRPr="00E222C4">
          <w:rPr>
            <w:rStyle w:val="Hyperlink"/>
            <w:bCs/>
            <w:noProof/>
          </w:rPr>
          <w:t>Figure 27: The “selected site” LHCONE monitoring page showing the early setup for monitoring.  The URL is https://perfsonar.usatlas.bnl.gov:8443/exda/?page=25&amp;cloudName=LHCONE</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_Toc376424641 \h </w:instrText>
        </w:r>
        <w:r w:rsidR="00E222C4" w:rsidRPr="00E222C4">
          <w:rPr>
            <w:noProof/>
            <w:webHidden/>
          </w:rPr>
        </w:r>
        <w:r w:rsidR="00E222C4" w:rsidRPr="00E222C4">
          <w:rPr>
            <w:noProof/>
            <w:webHidden/>
          </w:rPr>
          <w:fldChar w:fldCharType="separate"/>
        </w:r>
        <w:r w:rsidR="00E222C4" w:rsidRPr="00E222C4">
          <w:rPr>
            <w:noProof/>
            <w:webHidden/>
          </w:rPr>
          <w:t>36</w:t>
        </w:r>
        <w:r w:rsidR="00E222C4" w:rsidRPr="00E222C4">
          <w:rPr>
            <w:noProof/>
            <w:webHidden/>
          </w:rPr>
          <w:fldChar w:fldCharType="end"/>
        </w:r>
      </w:hyperlink>
    </w:p>
    <w:p w:rsidR="00E222C4" w:rsidRDefault="00B708BF">
      <w:pPr>
        <w:pStyle w:val="TableofFigures"/>
        <w:tabs>
          <w:tab w:val="right" w:leader="dot" w:pos="9350"/>
        </w:tabs>
        <w:rPr>
          <w:rFonts w:asciiTheme="minorHAnsi" w:eastAsiaTheme="minorEastAsia" w:hAnsiTheme="minorHAnsi" w:cstheme="minorBidi"/>
          <w:noProof/>
          <w:sz w:val="22"/>
          <w:szCs w:val="22"/>
          <w:lang w:eastAsia="en-US"/>
        </w:rPr>
      </w:pPr>
      <w:hyperlink w:anchor="_Toc376424642" w:history="1">
        <w:r w:rsidR="00E222C4" w:rsidRPr="00E222C4">
          <w:rPr>
            <w:rStyle w:val="Hyperlink"/>
            <w:bCs/>
            <w:noProof/>
          </w:rPr>
          <w:t>Figure 28 Example production system throughput test results between two USATLAS sites:  BNL (Tier-1) and AGLT2 (Tier-2).  Shown are the storage areas: AGLT2_DATADISK and BNL_OSG2_MCDISK from November 21, 2012 to January 11, 2013</w:t>
        </w:r>
        <w:r w:rsidR="00E222C4" w:rsidRPr="00E222C4">
          <w:rPr>
            <w:noProof/>
            <w:webHidden/>
          </w:rPr>
          <w:tab/>
        </w:r>
        <w:r w:rsidR="00E222C4" w:rsidRPr="00E222C4">
          <w:rPr>
            <w:noProof/>
            <w:webHidden/>
          </w:rPr>
          <w:fldChar w:fldCharType="begin"/>
        </w:r>
        <w:r w:rsidR="00E222C4" w:rsidRPr="00E222C4">
          <w:rPr>
            <w:noProof/>
            <w:webHidden/>
          </w:rPr>
          <w:instrText xml:space="preserve"> PAGEREF _Toc376424642 \h </w:instrText>
        </w:r>
        <w:r w:rsidR="00E222C4" w:rsidRPr="00E222C4">
          <w:rPr>
            <w:noProof/>
            <w:webHidden/>
          </w:rPr>
        </w:r>
        <w:r w:rsidR="00E222C4" w:rsidRPr="00E222C4">
          <w:rPr>
            <w:noProof/>
            <w:webHidden/>
          </w:rPr>
          <w:fldChar w:fldCharType="separate"/>
        </w:r>
        <w:r w:rsidR="00E222C4" w:rsidRPr="00E222C4">
          <w:rPr>
            <w:noProof/>
            <w:webHidden/>
          </w:rPr>
          <w:t>37</w:t>
        </w:r>
        <w:r w:rsidR="00E222C4" w:rsidRPr="00E222C4">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sidRPr="002D266B">
        <w:rPr>
          <w:rFonts w:ascii="Times New Roman" w:hAnsi="Times New Roman"/>
          <w:b w:val="0"/>
        </w:rPr>
        <w:fldChar w:fldCharType="end"/>
      </w:r>
    </w:p>
    <w:p w:rsidR="002D266B" w:rsidRDefault="002D266B">
      <w:pPr>
        <w:spacing w:after="200" w:line="276" w:lineRule="auto"/>
        <w:rPr>
          <w:rFonts w:ascii="Cambria" w:eastAsia="Times New Roman" w:hAnsi="Cambria"/>
          <w:b/>
          <w:bCs/>
          <w:kern w:val="32"/>
          <w:sz w:val="32"/>
          <w:szCs w:val="32"/>
        </w:rPr>
      </w:pPr>
      <w:r>
        <w:br w:type="page"/>
      </w:r>
    </w:p>
    <w:p w:rsidR="004E1F15" w:rsidRDefault="004E1F15" w:rsidP="004E1F15">
      <w:pPr>
        <w:pStyle w:val="Heading1"/>
      </w:pPr>
      <w:bookmarkStart w:id="11" w:name="_Toc376424580"/>
      <w:r>
        <w:lastRenderedPageBreak/>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xml:space="preserve">. </w:t>
      </w:r>
      <w:r w:rsidR="00D66FD3">
        <w:t>Two major countries upgrading i</w:t>
      </w:r>
      <w:r w:rsidR="00CA4A63">
        <w:t>n 2013 included the Democratic R</w:t>
      </w:r>
      <w:r w:rsidR="00D66FD3">
        <w:t xml:space="preserve">epublic of the Congo and Cuba. </w:t>
      </w:r>
      <w:r w:rsidR="00255B7E">
        <w:t>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fibre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r w:rsidR="00830AB8">
        <w:t xml:space="preserve"> </w:t>
      </w:r>
      <w:r w:rsidR="00830AB8" w:rsidRPr="002D0910">
        <w:t xml:space="preserve">Besides being useful in their own right these correlations are an excellent way to illustrate anomalies and for pointing out measurement/analysis problems. The large variations between sites within a </w:t>
      </w:r>
      <w:r w:rsidR="00830AB8" w:rsidRPr="002D0910">
        <w:lastRenderedPageBreak/>
        <w:t>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3"/>
      </w:r>
      <w:r w:rsidRPr="002D0910">
        <w:t xml:space="preserve"> are still correct, as the measured losses go to zero this also makes the throughput derivation unreliable.</w:t>
      </w:r>
      <w:r w:rsidR="00081BD7">
        <w:t xml:space="preserve">  </w:t>
      </w:r>
      <w:r w:rsidRPr="002D0910">
        <w:t>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4"/>
      </w:r>
      <w:r w:rsidR="004F7CAE">
        <w:t xml:space="preserve"> project that uses </w:t>
      </w:r>
      <w:r w:rsidRPr="002D0910">
        <w:t>the pathload</w:t>
      </w:r>
      <w:r w:rsidRPr="002D0910">
        <w:rPr>
          <w:rStyle w:val="FootnoteReference"/>
        </w:rPr>
        <w:footnoteReference w:id="5"/>
      </w:r>
      <w:r w:rsidRPr="002D0910">
        <w:t xml:space="preserve"> packet pair technique as well as file transfers, and perfSONAR</w:t>
      </w:r>
      <w:r w:rsidRPr="002D0910">
        <w:rPr>
          <w:rStyle w:val="FootnoteReference"/>
        </w:rPr>
        <w:footnoteReference w:id="6"/>
      </w:r>
      <w:r w:rsidRPr="002D0910">
        <w:t xml:space="preserve"> that uses the iperf</w:t>
      </w:r>
      <w:r w:rsidRPr="002D0910">
        <w:rPr>
          <w:rStyle w:val="FootnoteReference"/>
        </w:rPr>
        <w:footnoteReference w:id="7"/>
      </w:r>
      <w:r w:rsidRPr="002D0910">
        <w:t xml:space="preserve"> TCP transport mechanism. There is also a project in place at SLAC and LBNL under the perfSONAR umbrella to analyze and present data from production gridFTP</w:t>
      </w:r>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was extended to the University of Malaya in Kuala Lumpur and the Universiti</w:t>
      </w:r>
      <w:r w:rsidR="00E36CEB">
        <w:t xml:space="preserve"> Technologi in Joho</w:t>
      </w:r>
      <w:r>
        <w:t>r Baru.</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new PingER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CA4A63">
        <w:rPr>
          <w:rStyle w:val="FootnoteReference"/>
        </w:rPr>
        <w:footnoteReference w:id="9"/>
      </w:r>
      <w:r w:rsidR="0062193D">
        <w:t>, Syria going offline in May 2013</w:t>
      </w:r>
      <w:r w:rsidR="00CA4A63">
        <w:rPr>
          <w:rStyle w:val="FootnoteReference"/>
        </w:rPr>
        <w:footnoteReference w:id="10"/>
      </w:r>
      <w:r w:rsidR="0062193D">
        <w:t xml:space="preserve">, </w:t>
      </w:r>
      <w:r w:rsidR="00E539E8">
        <w:t xml:space="preserve">Cuba’s move to terrestrial fibre optic links, </w:t>
      </w:r>
      <w:r w:rsidR="0062193D">
        <w:t>Routing of Internet traffic within S. E. Asia</w:t>
      </w:r>
      <w:r w:rsidR="00CA4A63">
        <w:rPr>
          <w:rStyle w:val="FootnoteReference"/>
        </w:rPr>
        <w:footnoteReference w:id="11"/>
      </w:r>
      <w:r w:rsidR="00081BD7">
        <w:t>, and a comparison of Speedtest.net download speeds versus PingER derived throughputs</w:t>
      </w:r>
      <w:r w:rsidR="00081BD7">
        <w:rPr>
          <w:rStyle w:val="FootnoteReference"/>
        </w:rPr>
        <w:footnoteReference w:id="12"/>
      </w:r>
      <w:r w:rsidR="0062193D">
        <w:t>.</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lastRenderedPageBreak/>
        <w:t>Improved analysis and reporting tools.</w:t>
      </w:r>
    </w:p>
    <w:p w:rsidR="005D0E80" w:rsidRDefault="00E36CEB" w:rsidP="005D0E80">
      <w:pPr>
        <w:numPr>
          <w:ilvl w:val="0"/>
          <w:numId w:val="30"/>
        </w:numPr>
        <w:spacing w:before="120"/>
        <w:jc w:val="both"/>
      </w:pPr>
      <w:r>
        <w:t>The</w:t>
      </w:r>
      <w:r w:rsidR="005D0E80">
        <w:t xml:space="preserve"> number of hosts monitored</w:t>
      </w:r>
      <w:r w:rsidR="0062193D">
        <w:t>,</w:t>
      </w:r>
      <w:r w:rsidR="005D0E80">
        <w:t xml:space="preserve"> </w:t>
      </w:r>
      <w:r>
        <w:t>which started to decline in 2010, increased in 2013</w:t>
      </w:r>
      <w:r w:rsidR="0062193D">
        <w:t xml:space="preserve">. </w:t>
      </w:r>
    </w:p>
    <w:p w:rsidR="0062193D" w:rsidRDefault="0062193D" w:rsidP="005D0E80">
      <w:pPr>
        <w:numPr>
          <w:ilvl w:val="0"/>
          <w:numId w:val="30"/>
        </w:numPr>
        <w:spacing w:before="120"/>
        <w:jc w:val="both"/>
      </w:pPr>
      <w:r>
        <w:t>We completed a working version of Geolocation of Internet hosts using trilateration based on ping round trip times</w:t>
      </w:r>
      <w:r w:rsidR="00CA4A63">
        <w:rPr>
          <w:rStyle w:val="FootnoteReference"/>
        </w:rPr>
        <w:footnoteReference w:id="13"/>
      </w:r>
      <w:r>
        <w:t>.</w:t>
      </w:r>
    </w:p>
    <w:p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r w:rsidR="00114E86">
        <w:t>However, the funding for Pin</w:t>
      </w:r>
      <w:r w:rsidR="008B5505">
        <w:t>gER is currently a major challen</w:t>
      </w:r>
      <w:r w:rsidR="00114E86">
        <w:t>ge.</w:t>
      </w:r>
      <w:r w:rsidR="0062193D">
        <w:t xml:space="preserve"> </w:t>
      </w: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rsidR="0062193D">
        <w:t xml:space="preserve"> We met with Matt Mathis of Google to explore continued support for PingER. Google’s interest is in the long term history of the Internet’s performance.</w:t>
      </w:r>
    </w:p>
    <w:p w:rsidR="004E1F15" w:rsidRPr="002D0910" w:rsidRDefault="004E1F15" w:rsidP="004E1F15">
      <w:pPr>
        <w:pStyle w:val="Heading1"/>
      </w:pPr>
      <w:bookmarkStart w:id="20" w:name="_Toc376424581"/>
      <w:r w:rsidRPr="002D0910">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1" w:name="Methodology"/>
      <w:bookmarkStart w:id="22" w:name="_Toc190137737"/>
      <w:bookmarkStart w:id="23" w:name="_Toc220922301"/>
      <w:bookmarkStart w:id="24" w:name="_Toc252631267"/>
      <w:bookmarkStart w:id="25" w:name="_Toc312072590"/>
      <w:bookmarkStart w:id="26" w:name="_Toc313909755"/>
      <w:bookmarkStart w:id="27" w:name="_Toc313910104"/>
      <w:bookmarkStart w:id="28" w:name="_Toc313910332"/>
      <w:bookmarkStart w:id="29" w:name="_Toc376424582"/>
      <w:r w:rsidRPr="002D0910">
        <w:t>Methodology</w:t>
      </w:r>
      <w:bookmarkEnd w:id="21"/>
      <w:bookmarkEnd w:id="22"/>
      <w:bookmarkEnd w:id="23"/>
      <w:bookmarkEnd w:id="24"/>
      <w:bookmarkEnd w:id="25"/>
      <w:bookmarkEnd w:id="26"/>
      <w:bookmarkEnd w:id="27"/>
      <w:bookmarkEnd w:id="28"/>
      <w:bookmarkEnd w:id="29"/>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0" w:name="_Ref187584633"/>
      <w:r w:rsidRPr="002D0910">
        <w:t xml:space="preserve">In the first we use </w:t>
      </w:r>
      <w:hyperlink r:id="rId17" w:history="1">
        <w:r w:rsidRPr="002D0910">
          <w:rPr>
            <w:rStyle w:val="Hyperlink"/>
          </w:rPr>
          <w:t>PingER</w:t>
        </w:r>
        <w:r>
          <w:rPr>
            <w:rStyle w:val="FootnoteReference"/>
            <w:color w:val="0000FF"/>
            <w:u w:val="single"/>
          </w:rPr>
          <w:footnoteReference w:id="15"/>
        </w:r>
      </w:hyperlink>
      <w:r w:rsidRPr="002D0910">
        <w:t xml:space="preserve"> which uses the ubiquitous "ping" utility available standard on most modern hosts. Details of the PingER methodology can be found in the </w:t>
      </w:r>
      <w:hyperlink r:id="rId18" w:anchor="loss" w:history="1">
        <w:r w:rsidRPr="002D0910">
          <w:rPr>
            <w:rStyle w:val="Hyperlink"/>
          </w:rPr>
          <w:t>Tutorial on Internet Monitoring &amp; PingER at SLAC</w:t>
        </w:r>
        <w:r>
          <w:rPr>
            <w:rStyle w:val="FootnoteReference"/>
            <w:color w:val="0000FF"/>
            <w:u w:val="single"/>
          </w:rPr>
          <w:footnoteReference w:id="16"/>
        </w:r>
      </w:hyperlink>
      <w:r w:rsidRPr="002D0910">
        <w:t>. PingER provides low intrusiveness (~ 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0"/>
      <w:r w:rsidRPr="002D0910">
        <w:t> </w:t>
      </w:r>
    </w:p>
    <w:p w:rsidR="004E1F15" w:rsidRPr="002D0910" w:rsidRDefault="004E1F15" w:rsidP="004E1F15">
      <w:pPr>
        <w:numPr>
          <w:ilvl w:val="0"/>
          <w:numId w:val="2"/>
        </w:numPr>
        <w:spacing w:before="120"/>
        <w:jc w:val="both"/>
      </w:pPr>
      <w:r w:rsidRPr="002D0910">
        <w:t>The second method (perfSONAR</w:t>
      </w:r>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w:t>
      </w:r>
      <w:r w:rsidRPr="002D0910">
        <w:lastRenderedPageBreak/>
        <w:t xml:space="preserve">major Grid sites, and major academic and research sites in N. America, Japan and Europe. The method can be quite intrusive (for each remote host being monitored from a monitoring host, it can utilize hundreds of Mbits/s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1" w:name="_Toc190137738"/>
      <w:bookmarkStart w:id="32" w:name="_Toc220922302"/>
      <w:bookmarkStart w:id="33" w:name="_Toc252631268"/>
      <w:bookmarkStart w:id="34" w:name="_Toc312072591"/>
      <w:bookmarkStart w:id="35" w:name="_Toc313909756"/>
      <w:bookmarkStart w:id="36" w:name="_Toc313910105"/>
      <w:bookmarkStart w:id="37" w:name="_Toc313910333"/>
      <w:bookmarkStart w:id="38" w:name="_Toc376424583"/>
      <w:bookmarkStart w:id="39" w:name="Results"/>
      <w:r w:rsidRPr="002D0910">
        <w:t>PingER Results</w:t>
      </w:r>
      <w:bookmarkEnd w:id="31"/>
      <w:bookmarkEnd w:id="32"/>
      <w:bookmarkEnd w:id="33"/>
      <w:bookmarkEnd w:id="34"/>
      <w:bookmarkEnd w:id="35"/>
      <w:bookmarkEnd w:id="36"/>
      <w:bookmarkEnd w:id="37"/>
      <w:bookmarkEnd w:id="38"/>
    </w:p>
    <w:p w:rsidR="004E1F15" w:rsidRPr="002D0910" w:rsidRDefault="004E1F15" w:rsidP="004E1F15">
      <w:pPr>
        <w:pStyle w:val="Heading2"/>
      </w:pPr>
      <w:bookmarkStart w:id="40" w:name="_Toc190137739"/>
      <w:bookmarkStart w:id="41" w:name="_Toc220922303"/>
      <w:bookmarkStart w:id="42" w:name="_Toc252631269"/>
      <w:bookmarkStart w:id="43" w:name="_Ref312071670"/>
      <w:bookmarkStart w:id="44" w:name="_Toc312072592"/>
      <w:bookmarkStart w:id="45" w:name="_Toc313909757"/>
      <w:bookmarkStart w:id="46" w:name="_Toc313910106"/>
      <w:bookmarkStart w:id="47" w:name="_Toc313910334"/>
      <w:bookmarkStart w:id="48" w:name="_Toc376424584"/>
      <w:r w:rsidRPr="002D0910">
        <w:t>Deployment</w:t>
      </w:r>
      <w:bookmarkEnd w:id="40"/>
      <w:bookmarkEnd w:id="41"/>
      <w:bookmarkEnd w:id="42"/>
      <w:bookmarkEnd w:id="43"/>
      <w:bookmarkEnd w:id="44"/>
      <w:bookmarkEnd w:id="45"/>
      <w:bookmarkEnd w:id="46"/>
      <w:bookmarkEnd w:id="47"/>
      <w:bookmarkEnd w:id="48"/>
    </w:p>
    <w:bookmarkEnd w:id="39"/>
    <w:p w:rsidR="004E1F15" w:rsidRPr="002D0910" w:rsidRDefault="004E1F15" w:rsidP="004E1F15">
      <w:pPr>
        <w:spacing w:before="100" w:beforeAutospacing="1" w:after="100" w:afterAutospacing="1"/>
        <w:jc w:val="both"/>
      </w:pPr>
      <w:r w:rsidRPr="002D0910">
        <w:t>The PingER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PingER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for a total of ~ 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E222C4">
        <w:t xml:space="preserve">Table </w:t>
      </w:r>
      <w:r w:rsidR="00E222C4">
        <w:rPr>
          <w:noProof/>
        </w:rPr>
        <w:t>2</w:t>
      </w:r>
      <w:r w:rsidR="00E222C4">
        <w:t xml:space="preserve">: </w:t>
      </w:r>
      <w:r w:rsidR="00E222C4"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r w:rsidR="00B708BF">
        <w:fldChar w:fldCharType="begin"/>
      </w:r>
      <w:r w:rsidR="00B708BF">
        <w:instrText xml:space="preserve"> REF _Ref187584660  \* MERGEFORMAT </w:instrText>
      </w:r>
      <w:r w:rsidR="00B708BF">
        <w:fldChar w:fldCharType="separate"/>
      </w:r>
      <w:r w:rsidR="00E222C4" w:rsidRPr="002D0910">
        <w:t xml:space="preserve">Figure </w:t>
      </w:r>
      <w:r w:rsidR="00E222C4">
        <w:rPr>
          <w:noProof/>
        </w:rPr>
        <w:t>1</w:t>
      </w:r>
      <w:r w:rsidR="00B708BF">
        <w:rPr>
          <w:noProof/>
        </w:rPr>
        <w:fldChar w:fldCharType="end"/>
      </w:r>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drawing>
          <wp:inline distT="0" distB="0" distL="0" distR="0" wp14:anchorId="4F9529F9" wp14:editId="35CBB9E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49" w:name="_Ref187584660"/>
      <w:bookmarkStart w:id="50" w:name="_Toc376424615"/>
      <w:r w:rsidRPr="002D0910">
        <w:t xml:space="preserve">Figure </w:t>
      </w:r>
      <w:r w:rsidR="00201CC2">
        <w:fldChar w:fldCharType="begin"/>
      </w:r>
      <w:r w:rsidR="003A7435">
        <w:instrText xml:space="preserve"> SEQ Figure \* ARABIC </w:instrText>
      </w:r>
      <w:r w:rsidR="00201CC2">
        <w:fldChar w:fldCharType="separate"/>
      </w:r>
      <w:r w:rsidR="00E222C4">
        <w:rPr>
          <w:noProof/>
        </w:rPr>
        <w:t>1</w:t>
      </w:r>
      <w:r w:rsidR="00201CC2">
        <w:rPr>
          <w:noProof/>
        </w:rPr>
        <w:fldChar w:fldCharType="end"/>
      </w:r>
      <w:bookmarkEnd w:id="49"/>
      <w:r w:rsidRPr="002D0910">
        <w:t xml:space="preserve"> : Locations of PingER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0"/>
    </w:p>
    <w:p w:rsidR="004E1F15" w:rsidRPr="002D0910" w:rsidRDefault="004E1F15" w:rsidP="004E1F15">
      <w:pPr>
        <w:spacing w:before="100" w:beforeAutospacing="1" w:after="100" w:afterAutospacing="1"/>
        <w:jc w:val="both"/>
      </w:pPr>
      <w:r w:rsidRPr="002D0910">
        <w:lastRenderedPageBreak/>
        <w:t xml:space="preserve">There are </w:t>
      </w:r>
      <w:r>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monitored are shown below in </w:t>
      </w:r>
      <w:r w:rsidR="00B708BF">
        <w:fldChar w:fldCharType="begin"/>
      </w:r>
      <w:r w:rsidR="00B708BF">
        <w:instrText xml:space="preserve"> REF _Ref187584889  \* MERGEFORMAT </w:instrText>
      </w:r>
      <w:r w:rsidR="00B708BF">
        <w:fldChar w:fldCharType="separate"/>
      </w:r>
      <w:r w:rsidR="00E222C4" w:rsidRPr="002D0910">
        <w:t xml:space="preserve">Figure </w:t>
      </w:r>
      <w:r w:rsidR="00E222C4">
        <w:rPr>
          <w:noProof/>
        </w:rPr>
        <w:t>2</w:t>
      </w:r>
      <w:r w:rsidR="00B708BF">
        <w:rPr>
          <w:noProof/>
        </w:rPr>
        <w:fldChar w:fldCharType="end"/>
      </w:r>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571FB956" wp14:editId="7716093B">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1" w:name="_Ref187584889"/>
      <w:bookmarkStart w:id="52" w:name="_Toc376424616"/>
      <w:r w:rsidRPr="002D0910">
        <w:t xml:space="preserve">Figure </w:t>
      </w:r>
      <w:r w:rsidR="00201CC2">
        <w:fldChar w:fldCharType="begin"/>
      </w:r>
      <w:r w:rsidR="003A7435">
        <w:instrText xml:space="preserve"> SEQ Figure \* ARABIC </w:instrText>
      </w:r>
      <w:r w:rsidR="00201CC2">
        <w:fldChar w:fldCharType="separate"/>
      </w:r>
      <w:r w:rsidR="00E222C4">
        <w:rPr>
          <w:noProof/>
        </w:rPr>
        <w:t>2</w:t>
      </w:r>
      <w:r w:rsidR="00201CC2">
        <w:rPr>
          <w:noProof/>
        </w:rPr>
        <w:fldChar w:fldCharType="end"/>
      </w:r>
      <w:bookmarkEnd w:id="51"/>
      <w:r w:rsidRPr="002D0910">
        <w:t xml:space="preserve"> Major regions of the world for PingER aggregation by regions, countries in white are not monitored</w:t>
      </w:r>
      <w:bookmarkEnd w:id="52"/>
    </w:p>
    <w:p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E222C4">
        <w:t xml:space="preserve">Table </w:t>
      </w:r>
      <w:r w:rsidR="00E222C4">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3" w:name="_Ref345681914"/>
      <w:r>
        <w:t xml:space="preserve">Table </w:t>
      </w:r>
      <w:r w:rsidR="00201CC2">
        <w:fldChar w:fldCharType="begin"/>
      </w:r>
      <w:r w:rsidR="003A7435">
        <w:instrText xml:space="preserve"> SEQ Table \* ARABIC </w:instrText>
      </w:r>
      <w:r w:rsidR="00201CC2">
        <w:fldChar w:fldCharType="separate"/>
      </w:r>
      <w:r w:rsidR="00E222C4">
        <w:rPr>
          <w:noProof/>
        </w:rPr>
        <w:t>1</w:t>
      </w:r>
      <w:r w:rsidR="00201CC2">
        <w:rPr>
          <w:noProof/>
        </w:rPr>
        <w:fldChar w:fldCharType="end"/>
      </w:r>
      <w:bookmarkEnd w:id="53"/>
      <w:r>
        <w:t xml:space="preserve">: </w:t>
      </w:r>
      <w:r w:rsidRPr="00997731">
        <w:t>PingER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lastRenderedPageBreak/>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0037B7" w:rsidRDefault="000037B7" w:rsidP="004E1F15">
      <w:pPr>
        <w:jc w:val="both"/>
      </w:pPr>
      <w:bookmarkStart w:id="54" w:name="_Toc190137740"/>
      <w:bookmarkStart w:id="55" w:name="_Toc220922304"/>
      <w:bookmarkStart w:id="56" w:name="_Toc252631270"/>
      <w:bookmarkStart w:id="57" w:name="_Toc312072593"/>
      <w:bookmarkStart w:id="58" w:name="_Toc313909758"/>
      <w:bookmarkStart w:id="59" w:name="_Toc313910107"/>
      <w:bookmarkStart w:id="60" w:name="_Toc313910335"/>
    </w:p>
    <w:p w:rsidR="004E1F15" w:rsidRPr="002D0910" w:rsidRDefault="000037B7" w:rsidP="004E1F15">
      <w:pPr>
        <w:jc w:val="both"/>
      </w:pPr>
      <w:r>
        <w:t>The h</w:t>
      </w:r>
      <w:r w:rsidR="004E1F15" w:rsidRPr="002D0910">
        <w:t xml:space="preserve">istorical Growth of PingER Coverage Since </w:t>
      </w:r>
      <w:bookmarkEnd w:id="54"/>
      <w:bookmarkEnd w:id="55"/>
      <w:r w:rsidR="004E1F15" w:rsidRPr="002D0910">
        <w:t>1998</w:t>
      </w:r>
      <w:bookmarkEnd w:id="56"/>
      <w:bookmarkEnd w:id="57"/>
      <w:bookmarkEnd w:id="58"/>
      <w:bookmarkEnd w:id="59"/>
      <w:bookmarkEnd w:id="60"/>
      <w:r>
        <w:t xml:space="preserve">, seen in </w:t>
      </w:r>
      <w:r w:rsidR="00201CC2">
        <w:fldChar w:fldCharType="begin"/>
      </w:r>
      <w:r w:rsidR="004E1F15">
        <w:instrText xml:space="preserve"> REF _Ref190090291 \h  \* MERGEFORMAT </w:instrText>
      </w:r>
      <w:r w:rsidR="00201CC2">
        <w:fldChar w:fldCharType="separate"/>
      </w:r>
      <w:r w:rsidR="00E222C4" w:rsidRPr="002D0910">
        <w:t xml:space="preserve">Figure </w:t>
      </w:r>
      <w:r w:rsidR="00E222C4">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PingER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w:t>
      </w:r>
      <w:r w:rsidR="00F63A77">
        <w:t>Strating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682 mainly driven by </w:t>
      </w:r>
      <w:r w:rsidR="00F63A77">
        <w:t xml:space="preserve">the collaboration with Malaysia, </w:t>
      </w:r>
      <w:r w:rsidR="00F40B56">
        <w:t>and</w:t>
      </w:r>
      <w:r w:rsidR="00F63A77">
        <w:t xml:space="preserve"> an increase in the hosts in S. E. Asia.</w:t>
      </w:r>
    </w:p>
    <w:p w:rsidR="004E1F15" w:rsidRDefault="00F40B56" w:rsidP="004E1F15">
      <w:pPr>
        <w:jc w:val="center"/>
      </w:pPr>
      <w:r>
        <w:rPr>
          <w:noProof/>
          <w:lang w:eastAsia="en-US"/>
        </w:rPr>
        <w:drawing>
          <wp:inline distT="0" distB="0" distL="0" distR="0" wp14:anchorId="0E27283A" wp14:editId="7B16F343">
            <wp:extent cx="5943600" cy="322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21990"/>
                    </a:xfrm>
                    <a:prstGeom prst="rect">
                      <a:avLst/>
                    </a:prstGeom>
                  </pic:spPr>
                </pic:pic>
              </a:graphicData>
            </a:graphic>
          </wp:inline>
        </w:drawing>
      </w:r>
    </w:p>
    <w:p w:rsidR="004E1F15" w:rsidRPr="002D0910" w:rsidRDefault="004E1F15" w:rsidP="00E8323D">
      <w:pPr>
        <w:pStyle w:val="Caption"/>
      </w:pPr>
      <w:bookmarkStart w:id="61" w:name="_Ref190090291"/>
      <w:bookmarkStart w:id="62" w:name="_Ref312071561"/>
      <w:bookmarkStart w:id="63" w:name="_Toc376424617"/>
      <w:bookmarkStart w:id="64" w:name="_Ref187585009"/>
      <w:r w:rsidRPr="002D0910">
        <w:t xml:space="preserve">Figure </w:t>
      </w:r>
      <w:r w:rsidR="00201CC2">
        <w:fldChar w:fldCharType="begin"/>
      </w:r>
      <w:r w:rsidR="003A7435">
        <w:instrText xml:space="preserve"> SEQ Figure \* ARABIC </w:instrText>
      </w:r>
      <w:r w:rsidR="00201CC2">
        <w:fldChar w:fldCharType="separate"/>
      </w:r>
      <w:r w:rsidR="00E222C4">
        <w:rPr>
          <w:noProof/>
        </w:rPr>
        <w:t>3</w:t>
      </w:r>
      <w:r w:rsidR="00201CC2">
        <w:rPr>
          <w:noProof/>
        </w:rPr>
        <w:fldChar w:fldCharType="end"/>
      </w:r>
      <w:bookmarkEnd w:id="61"/>
      <w:bookmarkEnd w:id="62"/>
      <w:r>
        <w:t xml:space="preserve"> : Number of sites</w:t>
      </w:r>
      <w:r w:rsidRPr="002D0910">
        <w:t xml:space="preserve"> monitored from SLAC by region at </w:t>
      </w:r>
      <w:r>
        <w:t>the end of each year 1998 – 201</w:t>
      </w:r>
      <w:r w:rsidR="003C36F5">
        <w:t>3</w:t>
      </w:r>
      <w:bookmarkEnd w:id="63"/>
    </w:p>
    <w:p w:rsidR="004E1F15" w:rsidRPr="001B08B5" w:rsidRDefault="004E1F15" w:rsidP="004E1F15">
      <w:pPr>
        <w:pStyle w:val="Heading2"/>
      </w:pPr>
      <w:bookmarkStart w:id="65" w:name="_Toc190137741"/>
      <w:bookmarkStart w:id="66" w:name="_Toc220922305"/>
      <w:bookmarkStart w:id="67" w:name="_Toc252631271"/>
      <w:bookmarkStart w:id="68" w:name="_Toc312072594"/>
      <w:bookmarkStart w:id="69" w:name="_Toc313909759"/>
      <w:bookmarkStart w:id="70" w:name="_Toc313910108"/>
      <w:bookmarkStart w:id="71" w:name="_Toc313910336"/>
      <w:bookmarkStart w:id="72" w:name="_Toc376424585"/>
      <w:bookmarkEnd w:id="64"/>
      <w:r w:rsidRPr="0038457F">
        <w:t>Metric</w:t>
      </w:r>
      <w:bookmarkEnd w:id="65"/>
      <w:bookmarkEnd w:id="66"/>
      <w:bookmarkEnd w:id="67"/>
      <w:bookmarkEnd w:id="68"/>
      <w:bookmarkEnd w:id="69"/>
      <w:bookmarkEnd w:id="70"/>
      <w:bookmarkEnd w:id="71"/>
      <w:r w:rsidR="00DB46B2">
        <w:t>s</w:t>
      </w:r>
      <w:bookmarkEnd w:id="72"/>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E222C4">
        <w:t xml:space="preserve">Table </w:t>
      </w:r>
      <w:r w:rsidR="00E222C4">
        <w:rPr>
          <w:noProof/>
        </w:rPr>
        <w:t>2</w:t>
      </w:r>
      <w:r w:rsidR="00DF1498">
        <w:fldChar w:fldCharType="end"/>
      </w:r>
      <w:r w:rsidRPr="002D0910">
        <w:t xml:space="preserve">. </w:t>
      </w:r>
    </w:p>
    <w:p w:rsidR="004E1F15" w:rsidRDefault="004E1F15" w:rsidP="004E1F15">
      <w:pPr>
        <w:pStyle w:val="Caption"/>
        <w:keepNext/>
        <w:jc w:val="center"/>
      </w:pPr>
      <w:bookmarkStart w:id="73" w:name="_Ref345681928"/>
      <w:bookmarkStart w:id="74" w:name="_Ref313998179"/>
      <w:r>
        <w:t xml:space="preserve">Table </w:t>
      </w:r>
      <w:r w:rsidR="00201CC2">
        <w:fldChar w:fldCharType="begin"/>
      </w:r>
      <w:r w:rsidR="003A7435">
        <w:instrText xml:space="preserve"> SEQ Table \* ARABIC </w:instrText>
      </w:r>
      <w:r w:rsidR="00201CC2">
        <w:fldChar w:fldCharType="separate"/>
      </w:r>
      <w:r w:rsidR="00E222C4">
        <w:rPr>
          <w:noProof/>
        </w:rPr>
        <w:t>2</w:t>
      </w:r>
      <w:r w:rsidR="00201CC2">
        <w:rPr>
          <w:noProof/>
        </w:rPr>
        <w:fldChar w:fldCharType="end"/>
      </w:r>
      <w:bookmarkEnd w:id="73"/>
      <w:r>
        <w:t xml:space="preserve">: </w:t>
      </w:r>
      <w:r w:rsidRPr="002D0910">
        <w:t>Quality ranges used for loss</w:t>
      </w:r>
      <w:bookmarkEnd w:id="7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4" w:anchor="loss" w:history="1">
        <w:r w:rsidRPr="002D0910">
          <w:rPr>
            <w:rStyle w:val="Hyperlink"/>
          </w:rPr>
          <w:t>Tutorial on Internet Monitoring &amp; PingER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Vern Paxson.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(RTT*sqrt(loss))</w:t>
      </w:r>
      <w:r>
        <w:rPr>
          <w:rStyle w:val="FootnoteReference"/>
        </w:rPr>
        <w:footnoteReference w:id="2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5" w:name="_Toc312072595"/>
      <w:bookmarkStart w:id="76" w:name="_Toc313909760"/>
      <w:bookmarkStart w:id="77" w:name="_Toc313910109"/>
      <w:bookmarkStart w:id="78" w:name="_Toc313910337"/>
      <w:bookmarkStart w:id="79" w:name="_Toc376424586"/>
      <w:r w:rsidRPr="007B7030">
        <w:t>Yearly loss trends</w:t>
      </w:r>
      <w:r>
        <w:t>:</w:t>
      </w:r>
      <w:bookmarkEnd w:id="75"/>
      <w:bookmarkEnd w:id="76"/>
      <w:bookmarkEnd w:id="77"/>
      <w:bookmarkEnd w:id="78"/>
      <w:bookmarkEnd w:id="79"/>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4D2A0C89" wp14:editId="612FC3C0">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80" w:name="_Toc376424618"/>
      <w:r>
        <w:t xml:space="preserve">Figure </w:t>
      </w:r>
      <w:r w:rsidR="00201CC2">
        <w:fldChar w:fldCharType="begin"/>
      </w:r>
      <w:r w:rsidR="003A7435">
        <w:instrText xml:space="preserve"> SEQ Figure \* ARABIC </w:instrText>
      </w:r>
      <w:r w:rsidR="00201CC2">
        <w:fldChar w:fldCharType="separate"/>
      </w:r>
      <w:r w:rsidR="00E222C4">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0"/>
    </w:p>
    <w:p w:rsidR="004E1F15" w:rsidRDefault="004E1F15" w:rsidP="004E1F15"/>
    <w:p w:rsidR="004E1F15" w:rsidRDefault="004E1F15" w:rsidP="004E1F15">
      <w:pPr>
        <w:jc w:val="both"/>
      </w:pPr>
      <w:r>
        <w:lastRenderedPageBreak/>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E222C4">
        <w:t xml:space="preserve">Figure </w:t>
      </w:r>
      <w:r w:rsidR="00E222C4">
        <w:rPr>
          <w:noProof/>
        </w:rPr>
        <w:t>10</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E222C4">
        <w:t xml:space="preserve">Figure </w:t>
      </w:r>
      <w:r w:rsidR="00E222C4">
        <w:rPr>
          <w:noProof/>
        </w:rPr>
        <w:t>11</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E222C4">
        <w:t xml:space="preserve">Figure </w:t>
      </w:r>
      <w:r w:rsidR="00E222C4">
        <w:rPr>
          <w:noProof/>
        </w:rPr>
        <w:t>12</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E222C4">
        <w:t xml:space="preserve">Figure </w:t>
      </w:r>
      <w:r w:rsidR="00E222C4">
        <w:rPr>
          <w:noProof/>
        </w:rPr>
        <w:t>14</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r w:rsidR="00736ABC" w:rsidRPr="00736ABC">
        <w:t>Ekaterinoburg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degredation  in performance to Russia seen from SLAC can be found in the Russia 2013 case study</w:t>
      </w:r>
      <w:r w:rsidR="00CE1A59">
        <w:rPr>
          <w:rStyle w:val="FootnoteReference"/>
        </w:rPr>
        <w:footnoteReference w:id="24"/>
      </w:r>
      <w:r w:rsidR="00CE1A59">
        <w:t>.</w:t>
      </w:r>
    </w:p>
    <w:p w:rsidR="004E1F15" w:rsidRDefault="004E1F15" w:rsidP="004E1F15">
      <w:pPr>
        <w:pStyle w:val="Heading3"/>
      </w:pPr>
      <w:bookmarkStart w:id="81" w:name="_Toc312072596"/>
      <w:bookmarkStart w:id="82" w:name="_Toc313909761"/>
      <w:bookmarkStart w:id="83" w:name="_Toc313910110"/>
      <w:bookmarkStart w:id="84" w:name="_Toc313910338"/>
      <w:bookmarkStart w:id="85" w:name="_Toc376424587"/>
      <w:r>
        <w:t>Yearly minimum RTT</w:t>
      </w:r>
      <w:bookmarkEnd w:id="81"/>
      <w:bookmarkEnd w:id="82"/>
      <w:bookmarkEnd w:id="83"/>
      <w:bookmarkEnd w:id="84"/>
      <w:bookmarkEnd w:id="85"/>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5"/>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E222C4">
        <w:t xml:space="preserve">Figure </w:t>
      </w:r>
      <w:r w:rsidR="00E222C4">
        <w:rPr>
          <w:noProof/>
        </w:rPr>
        <w:t>5</w:t>
      </w:r>
      <w:r w:rsidR="00865985">
        <w:fldChar w:fldCharType="end"/>
      </w:r>
      <w:r>
        <w:t>, there is a clear minimum RTTs threshold between 400 and 500ms between terrestrial paths and paths with GEOS links.</w:t>
      </w:r>
      <w:r w:rsidR="001C5A4B">
        <w:t xml:space="preserve"> It is also clear that</w:t>
      </w:r>
      <w:r>
        <w:t xml:space="preserve"> the remaining countries</w:t>
      </w:r>
      <w:r w:rsidR="001C5A4B">
        <w:t xml:space="preserve"> monitored, apart from Afghanistan,</w:t>
      </w:r>
      <w:r>
        <w:t xml:space="preserve"> that still use GEOS links are in Africa.  </w:t>
      </w:r>
    </w:p>
    <w:p w:rsidR="004E1F15" w:rsidRDefault="00D24009" w:rsidP="004E1F15">
      <w:pPr>
        <w:pStyle w:val="Caption"/>
        <w:keepNext/>
        <w:jc w:val="center"/>
      </w:pPr>
      <w:r>
        <w:rPr>
          <w:noProof/>
          <w:lang w:eastAsia="en-US"/>
        </w:rPr>
        <w:drawing>
          <wp:inline distT="0" distB="0" distL="0" distR="0" wp14:anchorId="1E3D911D" wp14:editId="3AF4B557">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6" w:name="_Ref344058661"/>
      <w:bookmarkStart w:id="87" w:name="_Toc376424619"/>
      <w:r>
        <w:t xml:space="preserve">Figure </w:t>
      </w:r>
      <w:r w:rsidR="00201CC2">
        <w:fldChar w:fldCharType="begin"/>
      </w:r>
      <w:r w:rsidR="003A7435">
        <w:instrText xml:space="preserve"> SEQ Figure \* ARABIC </w:instrText>
      </w:r>
      <w:r w:rsidR="00201CC2">
        <w:fldChar w:fldCharType="separate"/>
      </w:r>
      <w:r w:rsidR="00E222C4">
        <w:rPr>
          <w:noProof/>
        </w:rPr>
        <w:t>5</w:t>
      </w:r>
      <w:r w:rsidR="00201CC2">
        <w:rPr>
          <w:noProof/>
        </w:rPr>
        <w:fldChar w:fldCharType="end"/>
      </w:r>
      <w:bookmarkEnd w:id="86"/>
      <w:r>
        <w:t xml:space="preserve">: Minimum RTTs measured from SLAC to world countries, </w:t>
      </w:r>
      <w:r w:rsidR="00D24009">
        <w:t>Dec</w:t>
      </w:r>
      <w:r>
        <w:t xml:space="preserve"> 201</w:t>
      </w:r>
      <w:r w:rsidR="00D24009">
        <w:t>3</w:t>
      </w:r>
      <w:r>
        <w:t>. Di</w:t>
      </w:r>
      <w:r w:rsidR="00227563">
        <w:t>f</w:t>
      </w:r>
      <w:r>
        <w:t>ferent regions have different colors.</w:t>
      </w:r>
      <w:bookmarkEnd w:id="87"/>
    </w:p>
    <w:p w:rsidR="004E1F15" w:rsidRDefault="004E1F15" w:rsidP="004E1F15"/>
    <w:p w:rsidR="002D266B" w:rsidRDefault="004E1F15" w:rsidP="007516AE">
      <w:pPr>
        <w:jc w:val="both"/>
      </w:pPr>
      <w:r>
        <w:t>If one looks at maps of the minimum RTTs from SL</w:t>
      </w:r>
      <w:r w:rsidR="00DF1C0A">
        <w:t>AC to the world in 2008 and 2013</w:t>
      </w:r>
      <w:r>
        <w:t xml:space="preserve"> in </w:t>
      </w:r>
      <w:r w:rsidR="00F36278">
        <w:fldChar w:fldCharType="begin"/>
      </w:r>
      <w:r w:rsidR="00F36278">
        <w:instrText xml:space="preserve"> REF _Ref376346909 \h </w:instrText>
      </w:r>
      <w:r w:rsidR="00F36278">
        <w:fldChar w:fldCharType="separate"/>
      </w:r>
      <w:r w:rsidR="00E222C4">
        <w:t xml:space="preserve">Figure </w:t>
      </w:r>
      <w:r w:rsidR="00E222C4">
        <w:rPr>
          <w:noProof/>
        </w:rPr>
        <w:t>6</w:t>
      </w:r>
      <w:r w:rsidR="00F36278">
        <w:fldChar w:fldCharType="end"/>
      </w:r>
      <w:r>
        <w:t>,</w:t>
      </w:r>
      <w:r w:rsidR="001C5A4B">
        <w:t xml:space="preserve"> </w:t>
      </w:r>
      <w:r>
        <w:t>one can see the countries that have moved away (</w:t>
      </w:r>
      <w:r w:rsidR="00A60CF1">
        <w:t>moved</w:t>
      </w:r>
      <w:r>
        <w:t xml:space="preserve"> from red to another color) from using GEOS links. </w:t>
      </w:r>
    </w:p>
    <w:p w:rsidR="00F36278" w:rsidRDefault="00F36278" w:rsidP="007516AE">
      <w:pPr>
        <w:jc w:val="both"/>
      </w:pPr>
    </w:p>
    <w:p w:rsidR="00F36278" w:rsidRDefault="00F36278" w:rsidP="00F36278">
      <w:pPr>
        <w:keepNext/>
        <w:jc w:val="both"/>
      </w:pPr>
      <w:r>
        <w:rPr>
          <w:noProof/>
          <w:lang w:eastAsia="en-US"/>
        </w:rPr>
        <w:drawing>
          <wp:inline distT="0" distB="0" distL="0" distR="0" wp14:anchorId="3875A610" wp14:editId="147075C1">
            <wp:extent cx="5943600" cy="1831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s-worl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831340"/>
                    </a:xfrm>
                    <a:prstGeom prst="rect">
                      <a:avLst/>
                    </a:prstGeom>
                  </pic:spPr>
                </pic:pic>
              </a:graphicData>
            </a:graphic>
          </wp:inline>
        </w:drawing>
      </w:r>
    </w:p>
    <w:p w:rsidR="00F36278" w:rsidRDefault="00F36278" w:rsidP="00F36278">
      <w:pPr>
        <w:pStyle w:val="Caption"/>
        <w:jc w:val="both"/>
      </w:pPr>
      <w:bookmarkStart w:id="88" w:name="_Ref376346909"/>
      <w:bookmarkStart w:id="89" w:name="_Toc376424620"/>
      <w:r>
        <w:t xml:space="preserve">Figure </w:t>
      </w:r>
      <w:r w:rsidR="00B708BF">
        <w:fldChar w:fldCharType="begin"/>
      </w:r>
      <w:r w:rsidR="00B708BF">
        <w:instrText xml:space="preserve"> SEQ Figure \* ARABIC </w:instrText>
      </w:r>
      <w:r w:rsidR="00B708BF">
        <w:fldChar w:fldCharType="separate"/>
      </w:r>
      <w:r w:rsidR="00E222C4">
        <w:rPr>
          <w:noProof/>
        </w:rPr>
        <w:t>6</w:t>
      </w:r>
      <w:r w:rsidR="00B708BF">
        <w:rPr>
          <w:noProof/>
        </w:rPr>
        <w:fldChar w:fldCharType="end"/>
      </w:r>
      <w:bookmarkEnd w:id="88"/>
      <w:r>
        <w:t>: Maps of minimum RTT seen from SLAC to countries of the world in 2008 and 2013</w:t>
      </w:r>
      <w:bookmarkEnd w:id="89"/>
    </w:p>
    <w:p w:rsidR="002D266B" w:rsidRDefault="002D266B" w:rsidP="007516AE">
      <w:pPr>
        <w:jc w:val="both"/>
      </w:pPr>
    </w:p>
    <w:p w:rsidR="007516AE" w:rsidRDefault="007516AE" w:rsidP="007516AE">
      <w:pPr>
        <w:jc w:val="both"/>
      </w:pPr>
      <w:r>
        <w:t xml:space="preserve">One can see Greenland and Central Asia now use terrestrial links. </w:t>
      </w:r>
    </w:p>
    <w:p w:rsidR="002D266B" w:rsidRDefault="002D266B" w:rsidP="007516AE">
      <w:pPr>
        <w:jc w:val="both"/>
      </w:pPr>
    </w:p>
    <w:p w:rsidR="002D266B" w:rsidRDefault="002D266B" w:rsidP="007516AE">
      <w:pPr>
        <w:jc w:val="both"/>
      </w:pPr>
      <w:r>
        <w:t>Harder to see, Cuba began using the first fibre optic cable linking it to the mainland via Venezuela, and installed almost 2 years earlier, on January 14</w:t>
      </w:r>
      <w:r w:rsidRPr="002A51C6">
        <w:rPr>
          <w:vertAlign w:val="superscript"/>
        </w:rPr>
        <w:t>th</w:t>
      </w:r>
      <w:r>
        <w:t>, 2013</w:t>
      </w:r>
      <w:r>
        <w:rPr>
          <w:rStyle w:val="FootnoteReference"/>
        </w:rPr>
        <w:footnoteReference w:id="26"/>
      </w:r>
      <w:r>
        <w:t xml:space="preserve">.  </w:t>
      </w:r>
      <w:r>
        <w:fldChar w:fldCharType="begin"/>
      </w:r>
      <w:r>
        <w:instrText xml:space="preserve"> REF _Ref376346134 \h </w:instrText>
      </w:r>
      <w:r>
        <w:fldChar w:fldCharType="separate"/>
      </w:r>
      <w:r w:rsidR="00E222C4">
        <w:t xml:space="preserve">Figure </w:t>
      </w:r>
      <w:r w:rsidR="00E222C4">
        <w:rPr>
          <w:noProof/>
        </w:rPr>
        <w:t>7</w:t>
      </w:r>
      <w:r>
        <w:fldChar w:fldCharType="end"/>
      </w:r>
      <w:r>
        <w:t xml:space="preserve"> shows the impact on the minimum RTT measured from SLAC to the Cuban host </w:t>
      </w:r>
      <w:hyperlink r:id="rId28" w:history="1">
        <w:r w:rsidRPr="00B83388">
          <w:rPr>
            <w:rStyle w:val="Hyperlink"/>
          </w:rPr>
          <w:t>www.egrem.com</w:t>
        </w:r>
      </w:hyperlink>
      <w:r>
        <w:t>. The step down from ~650ms to ~ 450ms is probably when one leg of the round trip used the terrestrial fibre optic link. The further drop to ~225ms was probably when both legs used the fibre optic link. The smaller step down to ~180ms was when they move</w:t>
      </w:r>
      <w:r w:rsidR="001C5A4B">
        <w:t>d</w:t>
      </w:r>
      <w:r>
        <w:t xml:space="preserve"> the route from the Spanish Telfonica as a provider to GlobeInternet</w:t>
      </w:r>
      <w:r w:rsidRPr="006B52F0">
        <w:t xml:space="preserve"> TATA Communications</w:t>
      </w:r>
      <w:r>
        <w:t>.</w:t>
      </w:r>
    </w:p>
    <w:p w:rsidR="002D266B" w:rsidRDefault="002D266B" w:rsidP="00F36278">
      <w:pPr>
        <w:keepNext/>
        <w:jc w:val="center"/>
      </w:pPr>
      <w:r>
        <w:rPr>
          <w:noProof/>
          <w:lang w:eastAsia="en-US"/>
        </w:rPr>
        <w:drawing>
          <wp:inline distT="0" distB="0" distL="0" distR="0" wp14:anchorId="0EEBC36B" wp14:editId="05B494A0">
            <wp:extent cx="3968151" cy="2922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png"/>
                    <pic:cNvPicPr/>
                  </pic:nvPicPr>
                  <pic:blipFill>
                    <a:blip r:embed="rId29">
                      <a:extLst>
                        <a:ext uri="{28A0092B-C50C-407E-A947-70E740481C1C}">
                          <a14:useLocalDpi xmlns:a14="http://schemas.microsoft.com/office/drawing/2010/main" val="0"/>
                        </a:ext>
                      </a:extLst>
                    </a:blip>
                    <a:stretch>
                      <a:fillRect/>
                    </a:stretch>
                  </pic:blipFill>
                  <pic:spPr>
                    <a:xfrm>
                      <a:off x="0" y="0"/>
                      <a:ext cx="3967707" cy="2922206"/>
                    </a:xfrm>
                    <a:prstGeom prst="rect">
                      <a:avLst/>
                    </a:prstGeom>
                  </pic:spPr>
                </pic:pic>
              </a:graphicData>
            </a:graphic>
          </wp:inline>
        </w:drawing>
      </w:r>
    </w:p>
    <w:p w:rsidR="002D266B" w:rsidRDefault="002D266B" w:rsidP="00F36278">
      <w:pPr>
        <w:pStyle w:val="Caption"/>
        <w:jc w:val="center"/>
      </w:pPr>
      <w:bookmarkStart w:id="90" w:name="_Ref376346134"/>
      <w:bookmarkStart w:id="91" w:name="_Toc376424621"/>
      <w:r>
        <w:t xml:space="preserve">Figure </w:t>
      </w:r>
      <w:r w:rsidR="00B708BF">
        <w:fldChar w:fldCharType="begin"/>
      </w:r>
      <w:r w:rsidR="00B708BF">
        <w:instrText xml:space="preserve"> SEQ Figure \* ARABIC </w:instrText>
      </w:r>
      <w:r w:rsidR="00B708BF">
        <w:fldChar w:fldCharType="separate"/>
      </w:r>
      <w:r w:rsidR="00E222C4">
        <w:rPr>
          <w:noProof/>
        </w:rPr>
        <w:t>7</w:t>
      </w:r>
      <w:r w:rsidR="00B708BF">
        <w:rPr>
          <w:noProof/>
        </w:rPr>
        <w:fldChar w:fldCharType="end"/>
      </w:r>
      <w:bookmarkEnd w:id="90"/>
      <w:r>
        <w:t>: Minimum RTT from SLAC to Cuba Jan-Apr 2013</w:t>
      </w:r>
      <w:bookmarkEnd w:id="91"/>
    </w:p>
    <w:p w:rsidR="002D266B" w:rsidRDefault="002D266B" w:rsidP="007516AE">
      <w:pPr>
        <w:jc w:val="both"/>
      </w:pPr>
    </w:p>
    <w:p w:rsidR="001C5A4B" w:rsidRDefault="000037B7" w:rsidP="001C5A4B">
      <w:r>
        <w:t xml:space="preserve">However as seen in </w:t>
      </w:r>
      <w:r>
        <w:fldChar w:fldCharType="begin"/>
      </w:r>
      <w:r>
        <w:instrText xml:space="preserve"> REF _Ref376425047 \h </w:instrText>
      </w:r>
      <w:r>
        <w:fldChar w:fldCharType="separate"/>
      </w:r>
      <w:r>
        <w:t xml:space="preserve">Figure </w:t>
      </w:r>
      <w:r>
        <w:rPr>
          <w:noProof/>
        </w:rPr>
        <w:t>8</w:t>
      </w:r>
      <w:r>
        <w:fldChar w:fldCharType="end"/>
      </w:r>
      <w:r w:rsidR="001C5A4B">
        <w:t>, despite the improvement in minimum RTT, the link has large packet losses and huge median RTTs of over a second.</w:t>
      </w:r>
    </w:p>
    <w:p w:rsidR="001C5A4B" w:rsidRDefault="001C5A4B" w:rsidP="001C5A4B"/>
    <w:p w:rsidR="001C5A4B" w:rsidRDefault="001C5A4B" w:rsidP="001C5A4B">
      <w:pPr>
        <w:keepNext/>
      </w:pPr>
      <w:r>
        <w:rPr>
          <w:noProof/>
          <w:lang w:eastAsia="en-US"/>
        </w:rPr>
        <w:lastRenderedPageBreak/>
        <w:drawing>
          <wp:inline distT="0" distB="0" distL="0" distR="0" wp14:anchorId="7555E3EF" wp14:editId="7B16440D">
            <wp:extent cx="5943600" cy="14217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smokeping.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421765"/>
                    </a:xfrm>
                    <a:prstGeom prst="rect">
                      <a:avLst/>
                    </a:prstGeom>
                  </pic:spPr>
                </pic:pic>
              </a:graphicData>
            </a:graphic>
          </wp:inline>
        </w:drawing>
      </w:r>
    </w:p>
    <w:p w:rsidR="001C5A4B" w:rsidRDefault="001C5A4B" w:rsidP="000037B7">
      <w:pPr>
        <w:pStyle w:val="Caption"/>
        <w:jc w:val="center"/>
      </w:pPr>
      <w:bookmarkStart w:id="92" w:name="_Ref376425047"/>
      <w:bookmarkStart w:id="93" w:name="_Toc376424622"/>
      <w:r>
        <w:t xml:space="preserve">Figure </w:t>
      </w:r>
      <w:r w:rsidR="00B708BF">
        <w:fldChar w:fldCharType="begin"/>
      </w:r>
      <w:r w:rsidR="00B708BF">
        <w:instrText xml:space="preserve"> SEQ Figure \* ARABIC </w:instrText>
      </w:r>
      <w:r w:rsidR="00B708BF">
        <w:fldChar w:fldCharType="separate"/>
      </w:r>
      <w:r w:rsidR="00E222C4">
        <w:rPr>
          <w:noProof/>
        </w:rPr>
        <w:t>8</w:t>
      </w:r>
      <w:r w:rsidR="00B708BF">
        <w:rPr>
          <w:noProof/>
        </w:rPr>
        <w:fldChar w:fldCharType="end"/>
      </w:r>
      <w:bookmarkEnd w:id="92"/>
      <w:r>
        <w:t>: RTTs measured from SLAC to Cuba Oct-Dec 2013. The blue line is the average RTT and the background color indicates the loss.</w:t>
      </w:r>
      <w:bookmarkEnd w:id="93"/>
    </w:p>
    <w:p w:rsidR="001C5A4B" w:rsidRDefault="001C5A4B" w:rsidP="004E1F15">
      <w:pPr>
        <w:jc w:val="both"/>
      </w:pPr>
    </w:p>
    <w:p w:rsidR="008B6F08" w:rsidRDefault="007516AE" w:rsidP="004E1F15">
      <w:pPr>
        <w:jc w:val="both"/>
      </w:pPr>
      <w:r>
        <w:t>The</w:t>
      </w:r>
      <w:r w:rsidR="004E1F15">
        <w:t xml:space="preserve"> installation of fibre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was finally connected to low-cost, high-quality international bandwidth through the WACS submarine fibre optic cable in 2013</w:t>
      </w:r>
      <w:r w:rsidR="008B6F08">
        <w:rPr>
          <w:rStyle w:val="FootnoteReference"/>
        </w:rPr>
        <w:footnoteReference w:id="27"/>
      </w:r>
      <w:r w:rsidR="008B6F08">
        <w:t xml:space="preserve">. Also a fibre connection to the South East </w:t>
      </w:r>
      <w:r w:rsidR="00605314">
        <w:t xml:space="preserve">of the </w:t>
      </w:r>
      <w:r w:rsidR="008B6F08">
        <w:t>D</w:t>
      </w:r>
      <w:r w:rsidR="000A0A85">
        <w:t>emocratic Rep</w:t>
      </w:r>
      <w:r w:rsidR="008B6F08">
        <w:t>ublic of the Congo from Zambia was completed in Nov 2012</w:t>
      </w:r>
      <w:r w:rsidR="000A0A85">
        <w:rPr>
          <w:rStyle w:val="FootnoteReference"/>
        </w:rPr>
        <w:footnoteReference w:id="28"/>
      </w:r>
      <w:r w:rsidR="008B6F08">
        <w:t xml:space="preserve">. </w:t>
      </w:r>
    </w:p>
    <w:p w:rsidR="008B6F08" w:rsidRDefault="008B6F08" w:rsidP="004E1F15">
      <w:pPr>
        <w:jc w:val="both"/>
      </w:pPr>
    </w:p>
    <w:p w:rsidR="007516AE" w:rsidRDefault="00372C65" w:rsidP="004E1F15">
      <w:pPr>
        <w:jc w:val="both"/>
      </w:pPr>
      <w:r>
        <w:t xml:space="preserve">The African countries, that we can measure, </w:t>
      </w:r>
      <w:r w:rsidR="007516AE">
        <w:t>that still have minimum RTTs &gt; 5</w:t>
      </w:r>
      <w:r>
        <w:t xml:space="preserve">00msec are: Chad, Guinea, Eritrea, Liberia and Sierra Leone. Try as we might we cannot find hosts that respond and that we trust as being in the Central African Republic, Congo Republic, Equatorial Guinea, </w:t>
      </w:r>
      <w:r w:rsidR="00605314">
        <w:t xml:space="preserve">Sao Tome and Principe, </w:t>
      </w:r>
      <w:r>
        <w:t>South Sudan, or Western Sahara</w:t>
      </w:r>
      <w:r w:rsidR="003B3FF5">
        <w:t>.</w:t>
      </w:r>
    </w:p>
    <w:p w:rsidR="007516AE" w:rsidRDefault="00F36278" w:rsidP="007516AE">
      <w:pPr>
        <w:pStyle w:val="ListParagraph"/>
        <w:numPr>
          <w:ilvl w:val="0"/>
          <w:numId w:val="37"/>
        </w:numPr>
        <w:jc w:val="both"/>
      </w:pPr>
      <w:r>
        <w:t xml:space="preserve">The </w:t>
      </w:r>
      <w:r w:rsidR="007516AE">
        <w:t>Republic of Congo is building a fibre infrastructure around the capital Brazzaville, and will connect to Pointe Noire on the coast where the submarine fibre optic cable lands</w:t>
      </w:r>
      <w:r w:rsidR="007516AE">
        <w:rPr>
          <w:rStyle w:val="FootnoteReference"/>
        </w:rPr>
        <w:footnoteReference w:id="29"/>
      </w:r>
    </w:p>
    <w:p w:rsidR="007516AE" w:rsidRDefault="007516AE" w:rsidP="007516AE">
      <w:pPr>
        <w:pStyle w:val="ListParagraph"/>
        <w:numPr>
          <w:ilvl w:val="0"/>
          <w:numId w:val="37"/>
        </w:numPr>
        <w:jc w:val="both"/>
      </w:pPr>
      <w:r>
        <w:t xml:space="preserve">It </w:t>
      </w:r>
      <w:r w:rsidR="002F18A9">
        <w:t>was</w:t>
      </w:r>
      <w:r>
        <w:t xml:space="preserve"> expected that Equatorial Guinea, Gambia, Guinea, </w:t>
      </w:r>
      <w:r w:rsidR="001C5A4B">
        <w:t>Liberia, Maur</w:t>
      </w:r>
      <w:r>
        <w:t xml:space="preserve">itania, Sao Tome and Principe, and Sierra Leone </w:t>
      </w:r>
      <w:r w:rsidR="002F18A9">
        <w:t>would</w:t>
      </w:r>
      <w:r>
        <w:t xml:space="preserve"> get their first submarine connections via the ACE project in 2013.</w:t>
      </w:r>
      <w:r>
        <w:rPr>
          <w:rStyle w:val="FootnoteReference"/>
        </w:rPr>
        <w:footnoteReference w:id="30"/>
      </w:r>
      <w:r>
        <w:t xml:space="preserve"> The cable </w:t>
      </w:r>
      <w:r w:rsidR="002F18A9">
        <w:t>would</w:t>
      </w:r>
      <w:r>
        <w:t xml:space="preserve"> also connect via terrestrial fibre networks in the landlocked countries of Mali and Niger. </w:t>
      </w:r>
      <w:r w:rsidRPr="003D34AD">
        <w:t>The first phase of the 17,000 km-long fiber optic cable was put in service on December 15, 2012</w:t>
      </w:r>
      <w:r>
        <w:t xml:space="preserve">. </w:t>
      </w:r>
      <w:r w:rsidR="002F18A9">
        <w:t>However, as of December 31</w:t>
      </w:r>
      <w:r w:rsidR="002F18A9" w:rsidRPr="002F18A9">
        <w:rPr>
          <w:vertAlign w:val="superscript"/>
        </w:rPr>
        <w:t>st</w:t>
      </w:r>
      <w:r w:rsidR="002F18A9">
        <w:t xml:space="preserve"> 2013, from the hosts we are able to monitor in Guinea, Liberia and Sierra Leone, they are still using GEOS links. </w:t>
      </w:r>
    </w:p>
    <w:p w:rsidR="004E1F15" w:rsidRDefault="004E1F15" w:rsidP="004E1F15">
      <w:pPr>
        <w:keepNext/>
      </w:pPr>
    </w:p>
    <w:p w:rsidR="004E1F15" w:rsidRDefault="004E1F15" w:rsidP="004E1F15">
      <w:pPr>
        <w:jc w:val="both"/>
      </w:pPr>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E222C4">
        <w:t xml:space="preserve">Figure </w:t>
      </w:r>
      <w:r w:rsidR="00E222C4">
        <w:rPr>
          <w:noProof/>
        </w:rPr>
        <w:t>9</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564686" w:rsidP="004E1F15">
      <w:pPr>
        <w:keepNext/>
        <w:jc w:val="both"/>
      </w:pPr>
      <w:r>
        <w:rPr>
          <w:noProof/>
          <w:lang w:eastAsia="en-US"/>
        </w:rPr>
        <w:lastRenderedPageBreak/>
        <w:drawing>
          <wp:inline distT="0" distB="0" distL="0" distR="0" wp14:anchorId="2C92FF97" wp14:editId="1E641EF8">
            <wp:extent cx="5564038" cy="2776668"/>
            <wp:effectExtent l="0" t="0" r="0" b="5080"/>
            <wp:docPr id="16" name="Picture 16" descr="C:\Users\rajaasad\Downloads\ICFA Report 2014\slaconly\minRTTs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jaasad\Downloads\ICFA Report 2014\slaconly\minRTTs2_.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4401" cy="2776849"/>
                    </a:xfrm>
                    <a:prstGeom prst="rect">
                      <a:avLst/>
                    </a:prstGeom>
                    <a:noFill/>
                    <a:ln>
                      <a:noFill/>
                    </a:ln>
                  </pic:spPr>
                </pic:pic>
              </a:graphicData>
            </a:graphic>
          </wp:inline>
        </w:drawing>
      </w:r>
    </w:p>
    <w:p w:rsidR="004E1F15" w:rsidRDefault="004E1F15" w:rsidP="004E1F15">
      <w:pPr>
        <w:pStyle w:val="Caption"/>
        <w:jc w:val="center"/>
      </w:pPr>
      <w:bookmarkStart w:id="94" w:name="_Ref313818952"/>
      <w:bookmarkStart w:id="95" w:name="_Toc376424623"/>
      <w:r>
        <w:t xml:space="preserve">Figure </w:t>
      </w:r>
      <w:r w:rsidR="00201CC2">
        <w:fldChar w:fldCharType="begin"/>
      </w:r>
      <w:r w:rsidR="003A7435">
        <w:instrText xml:space="preserve"> SEQ Figure \* ARABIC </w:instrText>
      </w:r>
      <w:r w:rsidR="00201CC2">
        <w:fldChar w:fldCharType="separate"/>
      </w:r>
      <w:r w:rsidR="00E222C4">
        <w:rPr>
          <w:noProof/>
        </w:rPr>
        <w:t>9</w:t>
      </w:r>
      <w:r w:rsidR="00201CC2">
        <w:rPr>
          <w:noProof/>
        </w:rPr>
        <w:fldChar w:fldCharType="end"/>
      </w:r>
      <w:bookmarkEnd w:id="94"/>
      <w:r>
        <w:t>: Time series of m</w:t>
      </w:r>
      <w:r w:rsidRPr="009E3DC8">
        <w:t>inimum RTT measured from SLAC to various countries since 1998</w:t>
      </w:r>
      <w:bookmarkEnd w:id="95"/>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p>
    <w:p w:rsidR="00165375" w:rsidRDefault="00165375">
      <w:pPr>
        <w:pStyle w:val="Heading3"/>
      </w:pPr>
      <w:bookmarkStart w:id="96" w:name="_Toc376424588"/>
      <w:r>
        <w:t>Yearly Jitter trends</w:t>
      </w:r>
      <w:bookmarkEnd w:id="96"/>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1"/>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E222C4">
        <w:t xml:space="preserve">Figure </w:t>
      </w:r>
      <w:r w:rsidR="00E222C4">
        <w:rPr>
          <w:noProof/>
        </w:rPr>
        <w:t>10</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0204E524" wp14:editId="10D74FC7">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97" w:name="_Ref344201104"/>
      <w:bookmarkStart w:id="98" w:name="_Toc376424624"/>
      <w:r>
        <w:t xml:space="preserve">Figure </w:t>
      </w:r>
      <w:r w:rsidR="00B708BF">
        <w:fldChar w:fldCharType="begin"/>
      </w:r>
      <w:r w:rsidR="00B708BF">
        <w:instrText xml:space="preserve"> SEQ Figure \* ARABIC </w:instrText>
      </w:r>
      <w:r w:rsidR="00B708BF">
        <w:fldChar w:fldCharType="separate"/>
      </w:r>
      <w:r w:rsidR="00E222C4">
        <w:rPr>
          <w:noProof/>
        </w:rPr>
        <w:t>10</w:t>
      </w:r>
      <w:r w:rsidR="00B708BF">
        <w:rPr>
          <w:noProof/>
        </w:rPr>
        <w:fldChar w:fldCharType="end"/>
      </w:r>
      <w:bookmarkEnd w:id="97"/>
      <w:r>
        <w:t>: Jitter from SLAC to regions of the world.</w:t>
      </w:r>
      <w:bookmarkEnd w:id="98"/>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99" w:name="_Toc252631272"/>
      <w:bookmarkStart w:id="100" w:name="_Toc312072597"/>
      <w:bookmarkStart w:id="101" w:name="_Toc313909762"/>
      <w:bookmarkStart w:id="102" w:name="_Toc313910111"/>
      <w:bookmarkStart w:id="103" w:name="_Toc313910339"/>
      <w:bookmarkStart w:id="104" w:name="_Toc376424589"/>
      <w:r w:rsidRPr="002D0910">
        <w:t>Yearly Throughput Trends</w:t>
      </w:r>
      <w:bookmarkEnd w:id="99"/>
      <w:bookmarkEnd w:id="100"/>
      <w:bookmarkEnd w:id="101"/>
      <w:bookmarkEnd w:id="102"/>
      <w:bookmarkEnd w:id="103"/>
      <w:bookmarkEnd w:id="104"/>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2"/>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r w:rsidRPr="002D0910">
        <w:rPr>
          <w:i/>
          <w:iCs/>
        </w:rPr>
        <w:t>norm_throughput = throughput * min_RTT(remote region) / min_rtt(monitoring_region)</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bits/(RTT*sqrt(loss))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E222C4">
        <w:t xml:space="preserve">Figure </w:t>
      </w:r>
      <w:r w:rsidR="00E222C4">
        <w:rPr>
          <w:noProof/>
        </w:rPr>
        <w:t>11</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2F1C3387" wp14:editId="67F18F4B">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05" w:name="_Ref312397154"/>
      <w:bookmarkStart w:id="106" w:name="_Toc376424625"/>
      <w:r>
        <w:t xml:space="preserve">Figure </w:t>
      </w:r>
      <w:r w:rsidR="00201CC2">
        <w:fldChar w:fldCharType="begin"/>
      </w:r>
      <w:r w:rsidR="003A7435">
        <w:instrText xml:space="preserve"> SEQ Figure \* ARABIC </w:instrText>
      </w:r>
      <w:r w:rsidR="00201CC2">
        <w:fldChar w:fldCharType="separate"/>
      </w:r>
      <w:r w:rsidR="00E222C4">
        <w:rPr>
          <w:noProof/>
        </w:rPr>
        <w:t>11</w:t>
      </w:r>
      <w:r w:rsidR="00201CC2">
        <w:rPr>
          <w:noProof/>
        </w:rPr>
        <w:fldChar w:fldCharType="end"/>
      </w:r>
      <w:bookmarkEnd w:id="105"/>
      <w:r>
        <w:t xml:space="preserve">: </w:t>
      </w:r>
      <w:r w:rsidRPr="002D0910">
        <w:t>Yearly averaged normalized derived TCP throughputs from the SLAC to various regions of the world.</w:t>
      </w:r>
      <w:bookmarkEnd w:id="106"/>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fibre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E222C4">
        <w:t xml:space="preserve">Figure </w:t>
      </w:r>
      <w:r w:rsidR="00E222C4">
        <w:rPr>
          <w:noProof/>
        </w:rPr>
        <w:t>12</w:t>
      </w:r>
      <w:r w:rsidR="00865985">
        <w:fldChar w:fldCharType="end"/>
      </w:r>
      <w:r w:rsidR="00865985">
        <w:t xml:space="preserve"> </w:t>
      </w:r>
      <w:r w:rsidRPr="002D0910">
        <w:t xml:space="preserve">shows just exponential trendline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These trendlines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C90B69" w:rsidP="00C90B69">
      <w:pPr>
        <w:keepNext/>
        <w:jc w:val="center"/>
      </w:pPr>
      <w:r>
        <w:rPr>
          <w:noProof/>
          <w:lang w:eastAsia="en-US"/>
        </w:rPr>
        <w:lastRenderedPageBreak/>
        <w:drawing>
          <wp:inline distT="0" distB="0" distL="0" distR="0" wp14:anchorId="39131480" wp14:editId="2C064DB0">
            <wp:extent cx="4114800" cy="28966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17227" cy="2898335"/>
                    </a:xfrm>
                    <a:prstGeom prst="rect">
                      <a:avLst/>
                    </a:prstGeom>
                  </pic:spPr>
                </pic:pic>
              </a:graphicData>
            </a:graphic>
          </wp:inline>
        </w:drawing>
      </w:r>
    </w:p>
    <w:p w:rsidR="004E1F15" w:rsidRPr="002D0910" w:rsidRDefault="004E1F15" w:rsidP="004E1F15">
      <w:pPr>
        <w:pStyle w:val="Caption"/>
        <w:jc w:val="center"/>
      </w:pPr>
      <w:bookmarkStart w:id="107" w:name="_Ref314838477"/>
      <w:bookmarkStart w:id="108" w:name="_Toc376424626"/>
      <w:r>
        <w:t xml:space="preserve">Figure </w:t>
      </w:r>
      <w:r w:rsidR="00201CC2">
        <w:fldChar w:fldCharType="begin"/>
      </w:r>
      <w:r w:rsidR="003A7435">
        <w:instrText xml:space="preserve"> SEQ Figure \* ARABIC </w:instrText>
      </w:r>
      <w:r w:rsidR="00201CC2">
        <w:fldChar w:fldCharType="separate"/>
      </w:r>
      <w:r w:rsidR="00E222C4">
        <w:rPr>
          <w:noProof/>
        </w:rPr>
        <w:t>12</w:t>
      </w:r>
      <w:r w:rsidR="00201CC2">
        <w:rPr>
          <w:noProof/>
        </w:rPr>
        <w:fldChar w:fldCharType="end"/>
      </w:r>
      <w:bookmarkEnd w:id="107"/>
      <w:r>
        <w:t xml:space="preserve">: </w:t>
      </w:r>
      <w:r w:rsidRPr="002D0910">
        <w:t xml:space="preserve">Derived Throughput kbits/sec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8"/>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E222C4">
        <w:t xml:space="preserve">Figure </w:t>
      </w:r>
      <w:r w:rsidR="00E222C4">
        <w:rPr>
          <w:noProof/>
        </w:rPr>
        <w:t>12</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3"/>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E539E8">
        <w:t xml:space="preserve"> see </w:t>
      </w:r>
      <w:r w:rsidR="00E539E8">
        <w:fldChar w:fldCharType="begin"/>
      </w:r>
      <w:r w:rsidR="00E539E8">
        <w:instrText xml:space="preserve"> REF _Ref376354145 \h </w:instrText>
      </w:r>
      <w:r w:rsidR="00E539E8">
        <w:fldChar w:fldCharType="separate"/>
      </w:r>
      <w:r w:rsidR="00E222C4">
        <w:t xml:space="preserve">Figure </w:t>
      </w:r>
      <w:r w:rsidR="00E222C4">
        <w:rPr>
          <w:noProof/>
        </w:rPr>
        <w:t>13</w:t>
      </w:r>
      <w:r w:rsidR="00E539E8">
        <w:fldChar w:fldCharType="end"/>
      </w:r>
      <w:r w:rsidR="00E539E8">
        <w:fldChar w:fldCharType="begin"/>
      </w:r>
      <w:r w:rsidR="00E539E8">
        <w:instrText xml:space="preserve"> REF _Ref376354145 \h </w:instrText>
      </w:r>
      <w:r w:rsidR="00E539E8">
        <w:fldChar w:fldCharType="end"/>
      </w:r>
      <w:r w:rsidR="00E539E8">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4"/>
      </w:r>
      <w:r w:rsidR="002C780A">
        <w:t>, initially driven by the soccer world cup.</w:t>
      </w:r>
    </w:p>
    <w:p w:rsidR="00DC0F6B" w:rsidRDefault="00DC0F6B" w:rsidP="00DC0F6B">
      <w:pPr>
        <w:keepNext/>
        <w:spacing w:before="100" w:beforeAutospacing="1" w:after="100" w:afterAutospacing="1"/>
        <w:jc w:val="center"/>
      </w:pPr>
      <w:r>
        <w:rPr>
          <w:noProof/>
          <w:lang w:eastAsia="en-US"/>
        </w:rPr>
        <w:drawing>
          <wp:inline distT="0" distB="0" distL="0" distR="0" wp14:anchorId="5E3897A9" wp14:editId="3C1F1605">
            <wp:extent cx="4986068" cy="358879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extrapolations.png"/>
                    <pic:cNvPicPr/>
                  </pic:nvPicPr>
                  <pic:blipFill>
                    <a:blip r:embed="rId35">
                      <a:extLst>
                        <a:ext uri="{28A0092B-C50C-407E-A947-70E740481C1C}">
                          <a14:useLocalDpi xmlns:a14="http://schemas.microsoft.com/office/drawing/2010/main" val="0"/>
                        </a:ext>
                      </a:extLst>
                    </a:blip>
                    <a:stretch>
                      <a:fillRect/>
                    </a:stretch>
                  </pic:blipFill>
                  <pic:spPr>
                    <a:xfrm>
                      <a:off x="0" y="0"/>
                      <a:ext cx="4986068" cy="3588797"/>
                    </a:xfrm>
                    <a:prstGeom prst="rect">
                      <a:avLst/>
                    </a:prstGeom>
                  </pic:spPr>
                </pic:pic>
              </a:graphicData>
            </a:graphic>
          </wp:inline>
        </w:drawing>
      </w:r>
    </w:p>
    <w:p w:rsidR="002D0AC0" w:rsidRDefault="00DC0F6B" w:rsidP="00DC0F6B">
      <w:pPr>
        <w:pStyle w:val="Caption"/>
        <w:jc w:val="center"/>
      </w:pPr>
      <w:bookmarkStart w:id="109" w:name="_Ref376354145"/>
      <w:bookmarkStart w:id="110" w:name="_Toc376424627"/>
      <w:r>
        <w:t xml:space="preserve">Figure </w:t>
      </w:r>
      <w:r w:rsidR="00B708BF">
        <w:fldChar w:fldCharType="begin"/>
      </w:r>
      <w:r w:rsidR="00B708BF">
        <w:instrText xml:space="preserve"> SEQ Figure \* ARABIC </w:instrText>
      </w:r>
      <w:r w:rsidR="00B708BF">
        <w:fldChar w:fldCharType="separate"/>
      </w:r>
      <w:r w:rsidR="00E222C4">
        <w:rPr>
          <w:noProof/>
        </w:rPr>
        <w:t>13</w:t>
      </w:r>
      <w:r w:rsidR="00B708BF">
        <w:rPr>
          <w:noProof/>
        </w:rPr>
        <w:fldChar w:fldCharType="end"/>
      </w:r>
      <w:bookmarkEnd w:id="109"/>
      <w:r w:rsidR="00D66FD3">
        <w:t>: Extrapolations i</w:t>
      </w:r>
      <w:r>
        <w:t>n throughput data.</w:t>
      </w:r>
      <w:bookmarkEnd w:id="110"/>
    </w:p>
    <w:p w:rsidR="004E1F15" w:rsidRPr="002D0910" w:rsidRDefault="004E1F15" w:rsidP="004E1F15">
      <w:pPr>
        <w:pStyle w:val="Heading3"/>
      </w:pPr>
      <w:bookmarkStart w:id="111" w:name="_Toc190137745"/>
      <w:bookmarkStart w:id="112" w:name="_Toc220922307"/>
      <w:bookmarkStart w:id="113" w:name="_Toc252631273"/>
      <w:bookmarkStart w:id="114" w:name="_Toc312072598"/>
      <w:bookmarkStart w:id="115" w:name="_Toc313909763"/>
      <w:bookmarkStart w:id="116" w:name="_Toc313910112"/>
      <w:bookmarkStart w:id="117" w:name="_Toc313910340"/>
      <w:bookmarkStart w:id="118" w:name="_Toc376424590"/>
      <w:r w:rsidRPr="002D0910">
        <w:t>View from Europe</w:t>
      </w:r>
      <w:bookmarkEnd w:id="111"/>
      <w:bookmarkEnd w:id="112"/>
      <w:bookmarkEnd w:id="113"/>
      <w:bookmarkEnd w:id="114"/>
      <w:bookmarkEnd w:id="115"/>
      <w:bookmarkEnd w:id="116"/>
      <w:bookmarkEnd w:id="117"/>
      <w:bookmarkEnd w:id="118"/>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E222C4">
        <w:t xml:space="preserve">Figure </w:t>
      </w:r>
      <w:r w:rsidR="00E222C4">
        <w:rPr>
          <w:noProof/>
        </w:rPr>
        <w:t>14</w:t>
      </w:r>
      <w:r w:rsidR="00865985">
        <w:fldChar w:fldCharType="end"/>
      </w:r>
      <w:r w:rsidR="00865985">
        <w:t xml:space="preserve"> </w:t>
      </w:r>
      <w:r w:rsidRPr="002D0910">
        <w:t>shows the normalized throughput data from CERN to the rest of the world.</w:t>
      </w:r>
    </w:p>
    <w:p w:rsidR="004E1F15" w:rsidRDefault="00794E11" w:rsidP="00D66FD3">
      <w:pPr>
        <w:keepNext/>
        <w:spacing w:before="100" w:beforeAutospacing="1" w:after="100" w:afterAutospacing="1"/>
        <w:jc w:val="center"/>
      </w:pPr>
      <w:bookmarkStart w:id="119" w:name="_GoBack"/>
      <w:r>
        <w:rPr>
          <w:noProof/>
          <w:lang w:eastAsia="en-US"/>
        </w:rPr>
        <w:lastRenderedPageBreak/>
        <w:drawing>
          <wp:inline distT="0" distB="0" distL="0" distR="0" wp14:anchorId="25677D3D" wp14:editId="0E3C5B77">
            <wp:extent cx="3838754" cy="20211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996"/>
                    <a:stretch/>
                  </pic:blipFill>
                  <pic:spPr bwMode="auto">
                    <a:xfrm>
                      <a:off x="0" y="0"/>
                      <a:ext cx="3857442" cy="2030952"/>
                    </a:xfrm>
                    <a:prstGeom prst="rect">
                      <a:avLst/>
                    </a:prstGeom>
                    <a:ln>
                      <a:noFill/>
                    </a:ln>
                    <a:extLst>
                      <a:ext uri="{53640926-AAD7-44D8-BBD7-CCE9431645EC}">
                        <a14:shadowObscured xmlns:a14="http://schemas.microsoft.com/office/drawing/2010/main"/>
                      </a:ext>
                    </a:extLst>
                  </pic:spPr>
                </pic:pic>
              </a:graphicData>
            </a:graphic>
          </wp:inline>
        </w:drawing>
      </w:r>
      <w:bookmarkEnd w:id="119"/>
    </w:p>
    <w:p w:rsidR="004E1F15" w:rsidRPr="002D0910" w:rsidRDefault="004E1F15" w:rsidP="004E1F15">
      <w:pPr>
        <w:pStyle w:val="Caption"/>
        <w:jc w:val="center"/>
      </w:pPr>
      <w:bookmarkStart w:id="120" w:name="_Ref344058863"/>
      <w:bookmarkStart w:id="121" w:name="_Toc376424628"/>
      <w:r>
        <w:t xml:space="preserve">Figure </w:t>
      </w:r>
      <w:r w:rsidR="00201CC2">
        <w:fldChar w:fldCharType="begin"/>
      </w:r>
      <w:r w:rsidR="003A7435">
        <w:instrText xml:space="preserve"> SEQ Figure \* ARABIC </w:instrText>
      </w:r>
      <w:r w:rsidR="00201CC2">
        <w:fldChar w:fldCharType="separate"/>
      </w:r>
      <w:r w:rsidR="00E222C4">
        <w:rPr>
          <w:noProof/>
        </w:rPr>
        <w:t>14</w:t>
      </w:r>
      <w:r w:rsidR="00201CC2">
        <w:rPr>
          <w:noProof/>
        </w:rPr>
        <w:fldChar w:fldCharType="end"/>
      </w:r>
      <w:bookmarkEnd w:id="120"/>
      <w:r>
        <w:t>:</w:t>
      </w:r>
      <w:r w:rsidRPr="002D0910">
        <w:t xml:space="preserve">  Normalized throughputs to various regions as seen from CERN.</w:t>
      </w:r>
      <w:bookmarkEnd w:id="121"/>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E222C4">
        <w:t xml:space="preserve">Figure </w:t>
      </w:r>
      <w:r w:rsidR="00E222C4">
        <w:rPr>
          <w:noProof/>
        </w:rPr>
        <w:t>11</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E222C4">
        <w:t xml:space="preserve">Figure </w:t>
      </w:r>
      <w:r w:rsidR="00E222C4">
        <w:rPr>
          <w:noProof/>
        </w:rPr>
        <w:t>14</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22" w:name="_Toc190137747"/>
      <w:bookmarkStart w:id="123" w:name="_Toc220922309"/>
      <w:bookmarkStart w:id="124" w:name="_Toc252631274"/>
      <w:bookmarkStart w:id="125" w:name="_Toc312072599"/>
      <w:bookmarkStart w:id="126" w:name="_Toc313909764"/>
      <w:bookmarkStart w:id="127" w:name="_Toc313910113"/>
      <w:bookmarkStart w:id="128" w:name="_Toc313910341"/>
      <w:bookmarkStart w:id="129" w:name="_Toc376424591"/>
      <w:r w:rsidRPr="002D0910">
        <w:t>Variability of performance between and within regions</w:t>
      </w:r>
      <w:bookmarkEnd w:id="122"/>
      <w:bookmarkEnd w:id="123"/>
      <w:bookmarkEnd w:id="124"/>
      <w:bookmarkEnd w:id="125"/>
      <w:bookmarkEnd w:id="126"/>
      <w:bookmarkEnd w:id="127"/>
      <w:bookmarkEnd w:id="128"/>
      <w:bookmarkEnd w:id="129"/>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E222C4">
        <w:t xml:space="preserve">Table </w:t>
      </w:r>
      <w:r w:rsidR="00E222C4">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monitored hosts in a given region. The cells are colored according to the median throughput quality for the monitoring region/monitored region pair. White is for derived throughputs &gt; 10,000 kbits/s (good), green for &lt;= 10,000 kbits/s and &gt;5,000kbits/s (acceptable), yellow for &lt;= 5,000kbits/s and &gt; 1,000 kbits/s</w:t>
      </w:r>
      <w:r>
        <w:t xml:space="preserve"> (poor)</w:t>
      </w:r>
      <w:r w:rsidRPr="002D0910">
        <w:t xml:space="preserve">, pink for &lt;= 1000kbits/s </w:t>
      </w:r>
      <w:r>
        <w:t xml:space="preserve">(very poor) </w:t>
      </w:r>
      <w:r w:rsidRPr="002D0910">
        <w:t>and &gt; 100kbits/s red for &lt;= 100kbits/s and &gt; 1 kbits/s</w:t>
      </w:r>
      <w:r>
        <w:t xml:space="preserve"> (bad)</w:t>
      </w:r>
      <w:r w:rsidRPr="002D0910">
        <w:t xml:space="preserve">, and grey for no measurements. The Monitoring countries are identified by the Internet two-character Top Level Domain (TLD). Just for the record CA=Canada, US=NET=GOV=United States, CH=Switzerland, DE=Denmark, UK=United Kingdom, AU=Australia, </w:t>
      </w:r>
      <w:r w:rsidR="00E539E8">
        <w:t xml:space="preserve">BD=Bangladesh, </w:t>
      </w:r>
      <w:r w:rsidRPr="002D0910">
        <w:t xml:space="preserve">CN=China, HK=Hong Kong, KR=South Korea, TW=Taiwan, BO=Bolivia, </w:t>
      </w:r>
      <w:r w:rsidR="00E539E8">
        <w:t xml:space="preserve">MY=Malaysia, </w:t>
      </w:r>
      <w:r w:rsidRPr="002D0910">
        <w:t>MX=Mexico, IN=India, LK=Sri</w:t>
      </w:r>
      <w:r w:rsidR="006D29FF">
        <w:t xml:space="preserve"> </w:t>
      </w:r>
      <w:r w:rsidRPr="002D0910">
        <w:t xml:space="preserve">Lanka,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w:t>
      </w:r>
      <w:r w:rsidR="00E539E8">
        <w:t xml:space="preserve">Cambodia, </w:t>
      </w:r>
      <w:r w:rsidRPr="002D0910">
        <w:t xml:space="preserve">Indonesia, </w:t>
      </w:r>
      <w:r w:rsidR="006D29FF">
        <w:t xml:space="preserve">Laos, </w:t>
      </w:r>
      <w:r w:rsidRPr="002D0910">
        <w:t>Malaysia, Singapore, Thailand and Vietnam. </w:t>
      </w:r>
    </w:p>
    <w:p w:rsidR="004E1F15" w:rsidRDefault="004E1F15" w:rsidP="004E1F15">
      <w:pPr>
        <w:pStyle w:val="Caption"/>
        <w:keepNext/>
        <w:jc w:val="center"/>
      </w:pPr>
      <w:bookmarkStart w:id="130" w:name="_Ref345682094"/>
      <w:r>
        <w:lastRenderedPageBreak/>
        <w:t xml:space="preserve">Table </w:t>
      </w:r>
      <w:r w:rsidR="00201CC2">
        <w:fldChar w:fldCharType="begin"/>
      </w:r>
      <w:r w:rsidR="003A7435">
        <w:instrText xml:space="preserve"> SEQ Table \* ARABIC </w:instrText>
      </w:r>
      <w:r w:rsidR="00201CC2">
        <w:fldChar w:fldCharType="separate"/>
      </w:r>
      <w:r w:rsidR="00E222C4">
        <w:rPr>
          <w:noProof/>
        </w:rPr>
        <w:t>3</w:t>
      </w:r>
      <w:r w:rsidR="00201CC2">
        <w:rPr>
          <w:noProof/>
        </w:rPr>
        <w:fldChar w:fldCharType="end"/>
      </w:r>
      <w:bookmarkEnd w:id="130"/>
      <w:r>
        <w:t xml:space="preserve">: </w:t>
      </w:r>
      <w:r w:rsidRPr="00831BFC">
        <w:t xml:space="preserve">Derived throughputs in kbits/s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3C8D9097" wp14:editId="1DF0B8B7">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E222C4">
        <w:t xml:space="preserve">Figure </w:t>
      </w:r>
      <w:r w:rsidR="00E222C4">
        <w:rPr>
          <w:noProof/>
        </w:rPr>
        <w:t>15</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5"/>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36EAFF60" wp14:editId="7053D6DF">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31" w:name="_Ref187587178"/>
    </w:p>
    <w:p w:rsidR="004E1F15" w:rsidRDefault="004E1F15" w:rsidP="004E1F15">
      <w:pPr>
        <w:pStyle w:val="Caption"/>
        <w:jc w:val="center"/>
      </w:pPr>
      <w:bookmarkStart w:id="132" w:name="_Ref313909279"/>
      <w:bookmarkStart w:id="133" w:name="_Toc376424629"/>
      <w:r>
        <w:t xml:space="preserve">Figure </w:t>
      </w:r>
      <w:r w:rsidR="00201CC2">
        <w:fldChar w:fldCharType="begin"/>
      </w:r>
      <w:r w:rsidR="003A7435">
        <w:instrText xml:space="preserve"> SEQ Figure \* ARABIC </w:instrText>
      </w:r>
      <w:r w:rsidR="00201CC2">
        <w:fldChar w:fldCharType="separate"/>
      </w:r>
      <w:r w:rsidR="00E222C4">
        <w:rPr>
          <w:noProof/>
        </w:rPr>
        <w:t>15</w:t>
      </w:r>
      <w:r w:rsidR="00201CC2">
        <w:rPr>
          <w:noProof/>
        </w:rPr>
        <w:fldChar w:fldCharType="end"/>
      </w:r>
      <w:bookmarkEnd w:id="132"/>
      <w:r>
        <w:t>:</w:t>
      </w:r>
      <w:bookmarkEnd w:id="131"/>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3"/>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E222C4">
        <w:t xml:space="preserve">Figure </w:t>
      </w:r>
      <w:r w:rsidR="00E222C4">
        <w:rPr>
          <w:noProof/>
        </w:rPr>
        <w:t>16</w:t>
      </w:r>
      <w:r w:rsidR="00A31EA5">
        <w:fldChar w:fldCharType="end"/>
      </w:r>
      <w:r>
        <w:t xml:space="preserve">. </w:t>
      </w:r>
    </w:p>
    <w:p w:rsidR="00E8323D" w:rsidRDefault="00C04D41" w:rsidP="000300FC">
      <w:pPr>
        <w:keepNext/>
        <w:jc w:val="center"/>
      </w:pPr>
      <w:r>
        <w:rPr>
          <w:noProof/>
          <w:lang w:eastAsia="en-US"/>
        </w:rPr>
        <w:drawing>
          <wp:inline distT="0" distB="0" distL="0" distR="0" wp14:anchorId="5B671069" wp14:editId="1BED7F76">
            <wp:extent cx="4701396" cy="2361246"/>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02018" cy="2361558"/>
                    </a:xfrm>
                    <a:prstGeom prst="rect">
                      <a:avLst/>
                    </a:prstGeom>
                  </pic:spPr>
                </pic:pic>
              </a:graphicData>
            </a:graphic>
          </wp:inline>
        </w:drawing>
      </w:r>
    </w:p>
    <w:p w:rsidR="00E8323D" w:rsidRDefault="00E8323D" w:rsidP="00D53BB4">
      <w:pPr>
        <w:pStyle w:val="Caption"/>
        <w:jc w:val="center"/>
      </w:pPr>
      <w:bookmarkStart w:id="134" w:name="_Ref344121565"/>
      <w:bookmarkStart w:id="135" w:name="_Toc376424630"/>
      <w:r>
        <w:t xml:space="preserve">Figure </w:t>
      </w:r>
      <w:r w:rsidR="00B708BF">
        <w:fldChar w:fldCharType="begin"/>
      </w:r>
      <w:r w:rsidR="00B708BF">
        <w:instrText xml:space="preserve"> SEQ Figure \* ARABIC </w:instrText>
      </w:r>
      <w:r w:rsidR="00B708BF">
        <w:fldChar w:fldCharType="separate"/>
      </w:r>
      <w:r w:rsidR="00E222C4">
        <w:rPr>
          <w:noProof/>
        </w:rPr>
        <w:t>16</w:t>
      </w:r>
      <w:r w:rsidR="00B708BF">
        <w:rPr>
          <w:noProof/>
        </w:rPr>
        <w:fldChar w:fldCharType="end"/>
      </w:r>
      <w:bookmarkEnd w:id="134"/>
      <w:r>
        <w:t>: Derived throughput from SLAC to S.E. Asia countries</w:t>
      </w:r>
      <w:bookmarkEnd w:id="135"/>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4E1F15" w:rsidRDefault="004E1F15" w:rsidP="004E1F15">
      <w:pPr>
        <w:pStyle w:val="Heading3"/>
      </w:pPr>
      <w:bookmarkStart w:id="136" w:name="_Toc312072600"/>
      <w:bookmarkStart w:id="137" w:name="_Toc313909765"/>
      <w:bookmarkStart w:id="138" w:name="_Toc313910114"/>
      <w:bookmarkStart w:id="139" w:name="_Toc313910342"/>
      <w:bookmarkStart w:id="140" w:name="_Toc376424592"/>
      <w:r>
        <w:t>Yearly Mean Opinion Score (MOS) trends</w:t>
      </w:r>
      <w:bookmarkEnd w:id="136"/>
      <w:bookmarkEnd w:id="137"/>
      <w:bookmarkEnd w:id="138"/>
      <w:bookmarkEnd w:id="139"/>
      <w:bookmarkEnd w:id="140"/>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6"/>
      </w:r>
      <w:r>
        <w:t>. With the emergence of Voice over IP (VoIP)</w:t>
      </w:r>
      <w:r w:rsidR="00E44A92">
        <w:t>,</w:t>
      </w:r>
      <w:r>
        <w:t xml:space="preserve"> it has become increasingly important to know what values of MOS are available on the </w:t>
      </w:r>
      <w:r>
        <w:lastRenderedPageBreak/>
        <w:t xml:space="preserve">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E222C4">
        <w:t xml:space="preserve">Figure </w:t>
      </w:r>
      <w:r w:rsidR="00E222C4">
        <w:rPr>
          <w:noProof/>
        </w:rPr>
        <w:t>17</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separate"/>
      </w:r>
      <w:r w:rsidR="00E222C4">
        <w:t xml:space="preserve">Figure </w:t>
      </w:r>
      <w:r w:rsidR="00E222C4">
        <w:rPr>
          <w:noProof/>
        </w:rPr>
        <w:t>15</w: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7"/>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198B9E77" wp14:editId="1C4B0A65">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05DA72CB" wp14:editId="28729C8E">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41" w:name="_Ref344121968"/>
      <w:bookmarkStart w:id="142" w:name="_Toc376424631"/>
      <w:r>
        <w:t xml:space="preserve">Figure </w:t>
      </w:r>
      <w:r w:rsidR="00201CC2">
        <w:fldChar w:fldCharType="begin"/>
      </w:r>
      <w:r w:rsidR="003A7435">
        <w:instrText xml:space="preserve"> SEQ Figure \* ARABIC </w:instrText>
      </w:r>
      <w:r w:rsidR="00201CC2">
        <w:fldChar w:fldCharType="separate"/>
      </w:r>
      <w:r w:rsidR="00E222C4">
        <w:rPr>
          <w:noProof/>
        </w:rPr>
        <w:t>17</w:t>
      </w:r>
      <w:r w:rsidR="00201CC2">
        <w:rPr>
          <w:noProof/>
        </w:rPr>
        <w:fldChar w:fldCharType="end"/>
      </w:r>
      <w:bookmarkEnd w:id="141"/>
      <w:r>
        <w:t>:</w:t>
      </w:r>
      <w:bookmarkStart w:id="143" w:name="_Ref280474840"/>
      <w:r>
        <w:t xml:space="preserve"> Mean Opinion Scores derived from PingER measurements from SLAC to regions of the world</w:t>
      </w:r>
      <w:r w:rsidR="00B16DC5">
        <w:t xml:space="preserve"> for 2013</w:t>
      </w:r>
      <w:r>
        <w:t>.</w:t>
      </w:r>
      <w:bookmarkEnd w:id="142"/>
      <w:bookmarkEnd w:id="143"/>
      <w:r>
        <w:t xml:space="preserve"> </w:t>
      </w:r>
    </w:p>
    <w:p w:rsidR="00EB784B" w:rsidRDefault="00EB784B" w:rsidP="00D53BB4">
      <w:pPr>
        <w:pStyle w:val="Heading3"/>
      </w:pPr>
      <w:bookmarkStart w:id="144" w:name="_Toc376424593"/>
      <w:bookmarkStart w:id="145" w:name="_Toc190137748"/>
      <w:bookmarkStart w:id="146" w:name="_Toc220922310"/>
      <w:bookmarkStart w:id="147" w:name="_Toc252631275"/>
      <w:bookmarkStart w:id="148" w:name="_Toc312072601"/>
      <w:bookmarkStart w:id="149" w:name="_Toc313909766"/>
      <w:bookmarkStart w:id="150" w:name="_Toc313910115"/>
      <w:bookmarkStart w:id="151" w:name="_Toc313910343"/>
      <w:bookmarkStart w:id="152" w:name="Case_Study_on_NIIT_Pakistan"/>
      <w:bookmarkStart w:id="153" w:name="Africa_and_South_Asia"/>
      <w:r>
        <w:t>Directivity</w:t>
      </w:r>
      <w:bookmarkEnd w:id="144"/>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fibre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and the round_trip_distance = 2</w:t>
      </w:r>
      <w:r w:rsidR="00F03C94">
        <w:t xml:space="preserve"> </w:t>
      </w:r>
      <w:r w:rsidR="007D4BD8">
        <w:t>*</w:t>
      </w:r>
      <w:r w:rsidR="00F03C94">
        <w:t xml:space="preserve"> </w:t>
      </w:r>
      <w:r w:rsidR="007D4BD8">
        <w:t>D or D = (v / 2) *</w:t>
      </w:r>
      <w:r w:rsidR="006277B0">
        <w:t xml:space="preserve"> round_trip_time</w:t>
      </w:r>
      <w:r w:rsidR="00F03C94">
        <w:t xml:space="preserve"> </w:t>
      </w:r>
      <w:r w:rsidR="006277B0">
        <w:t>(</w:t>
      </w:r>
      <w:r w:rsidR="007D4BD8">
        <w:t>to_travel_distance_D</w:t>
      </w:r>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round_trip_time we use the minimum RTT </w:t>
      </w:r>
      <w:r w:rsidR="00F03C94">
        <w:t xml:space="preserve">(min_RTT) </w:t>
      </w:r>
      <w:r w:rsidR="006277B0">
        <w:t xml:space="preserve">measured by Pinger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min_RTT [msec] * 100 [km/sec] </w:t>
      </w:r>
    </w:p>
    <w:p w:rsidR="00F03C94" w:rsidRPr="00D53BB4" w:rsidRDefault="00F03C94" w:rsidP="00D53BB4">
      <w:pPr>
        <w:rPr>
          <w:i/>
        </w:rPr>
      </w:pPr>
      <w:r w:rsidRPr="006532AB">
        <w:t>and</w:t>
      </w:r>
    </w:p>
    <w:p w:rsidR="00F03C94" w:rsidRDefault="0000438A" w:rsidP="00D53BB4">
      <w:r>
        <w:rPr>
          <w:i/>
        </w:rPr>
        <w:lastRenderedPageBreak/>
        <w:t>Directivity</w:t>
      </w:r>
      <w:r w:rsidR="00F03C94">
        <w:rPr>
          <w:i/>
        </w:rPr>
        <w:t xml:space="preserve"> = D / (min_RTT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E222C4">
        <w:t xml:space="preserve">Figure </w:t>
      </w:r>
      <w:r w:rsidR="00E222C4">
        <w:rPr>
          <w:noProof/>
        </w:rPr>
        <w:t>18</w:t>
      </w:r>
      <w:r w:rsidR="00E866DB">
        <w:fldChar w:fldCharType="end"/>
      </w:r>
      <w:r w:rsidR="00E866DB">
        <w:t xml:space="preserve"> shows the Directivity measured from SLAC to world regions</w:t>
      </w:r>
    </w:p>
    <w:p w:rsidR="00E866DB" w:rsidRDefault="00B16DC5" w:rsidP="00D53BB4">
      <w:pPr>
        <w:keepNext/>
        <w:jc w:val="center"/>
      </w:pPr>
      <w:r>
        <w:rPr>
          <w:noProof/>
          <w:lang w:eastAsia="en-US"/>
        </w:rPr>
        <w:drawing>
          <wp:inline distT="0" distB="0" distL="0" distR="0" wp14:anchorId="4FECC003" wp14:editId="488F176B">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54" w:name="_Ref344150280"/>
      <w:bookmarkStart w:id="155" w:name="_Toc376424632"/>
      <w:r>
        <w:t xml:space="preserve">Figure </w:t>
      </w:r>
      <w:r w:rsidR="00B708BF">
        <w:fldChar w:fldCharType="begin"/>
      </w:r>
      <w:r w:rsidR="00B708BF">
        <w:instrText xml:space="preserve"> SEQ Figure \* ARABIC </w:instrText>
      </w:r>
      <w:r w:rsidR="00B708BF">
        <w:fldChar w:fldCharType="separate"/>
      </w:r>
      <w:r w:rsidR="00E222C4">
        <w:rPr>
          <w:noProof/>
        </w:rPr>
        <w:t>18</w:t>
      </w:r>
      <w:r w:rsidR="00B708BF">
        <w:rPr>
          <w:noProof/>
        </w:rPr>
        <w:fldChar w:fldCharType="end"/>
      </w:r>
      <w:bookmarkEnd w:id="154"/>
      <w:r>
        <w:t>: Directivity measured from SLAC to regions of the world.</w:t>
      </w:r>
      <w:bookmarkEnd w:id="155"/>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rsidR="00E222C4">
        <w:t xml:space="preserve">Table </w:t>
      </w:r>
      <w:r w:rsidR="00E222C4">
        <w:rPr>
          <w:noProof/>
        </w:rPr>
        <w:t>4</w:t>
      </w:r>
      <w:r>
        <w:fldChar w:fldCharType="end"/>
      </w:r>
      <w:r>
        <w:t>.</w:t>
      </w:r>
    </w:p>
    <w:p w:rsidR="007309CA" w:rsidRDefault="007309CA" w:rsidP="00D53BB4">
      <w:pPr>
        <w:pStyle w:val="Caption"/>
        <w:keepNext/>
        <w:jc w:val="center"/>
      </w:pPr>
      <w:bookmarkStart w:id="156" w:name="_Ref344285643"/>
      <w:bookmarkStart w:id="157" w:name="_Ref344285610"/>
      <w:r>
        <w:t xml:space="preserve">Table </w:t>
      </w:r>
      <w:r w:rsidR="00B708BF">
        <w:fldChar w:fldCharType="begin"/>
      </w:r>
      <w:r w:rsidR="00B708BF">
        <w:instrText xml:space="preserve"> SEQ Table \* ARABIC </w:instrText>
      </w:r>
      <w:r w:rsidR="00B708BF">
        <w:fldChar w:fldCharType="separate"/>
      </w:r>
      <w:r w:rsidR="00E222C4">
        <w:rPr>
          <w:noProof/>
        </w:rPr>
        <w:t>4</w:t>
      </w:r>
      <w:r w:rsidR="00B708BF">
        <w:rPr>
          <w:noProof/>
        </w:rPr>
        <w:fldChar w:fldCharType="end"/>
      </w:r>
      <w:bookmarkEnd w:id="156"/>
      <w:r>
        <w:t>: Directivity from monitors in countries to regions of the world</w:t>
      </w:r>
      <w:r w:rsidR="004B2309">
        <w:t xml:space="preserve"> for Nov 201</w:t>
      </w:r>
      <w:r w:rsidR="00B939EF">
        <w:t>3</w:t>
      </w:r>
      <w:r w:rsidR="004B2309">
        <w:t>.</w:t>
      </w:r>
      <w:bookmarkEnd w:id="157"/>
    </w:p>
    <w:p w:rsidR="007309CA" w:rsidRPr="00D53BB4" w:rsidRDefault="00B939EF" w:rsidP="00D53BB4">
      <w:pPr>
        <w:rPr>
          <w:i/>
        </w:rPr>
      </w:pPr>
      <w:r w:rsidRPr="00B939EF">
        <w:rPr>
          <w:noProof/>
          <w:lang w:eastAsia="en-US"/>
        </w:rPr>
        <w:drawing>
          <wp:inline distT="0" distB="0" distL="0" distR="0" wp14:anchorId="34824607" wp14:editId="04C55270">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t>The table reveals some interesting low Directivity connections:</w:t>
      </w:r>
    </w:p>
    <w:p w:rsidR="001469B2" w:rsidRDefault="001469B2" w:rsidP="00D53BB4">
      <w:pPr>
        <w:pStyle w:val="ListParagraph"/>
        <w:numPr>
          <w:ilvl w:val="0"/>
          <w:numId w:val="39"/>
        </w:numPr>
      </w:pPr>
      <w:r>
        <w:lastRenderedPageBreak/>
        <w:t>The low values between China (CN – IHEP in Beijing) and E. Asia are typically via Hong Kong</w:t>
      </w:r>
      <w:r w:rsidR="009377F9">
        <w:t xml:space="preserve">, ie.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Default="004B2309" w:rsidP="00D53BB4">
      <w:pPr>
        <w:pStyle w:val="ListParagraph"/>
        <w:numPr>
          <w:ilvl w:val="0"/>
          <w:numId w:val="39"/>
        </w:numPr>
      </w:pPr>
      <w:r>
        <w:t>Similarly r</w:t>
      </w:r>
      <w:r w:rsidR="00364779">
        <w:t>outes from Egypt (EG) to the Mid-</w:t>
      </w:r>
      <w:r>
        <w:t>East also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58" w:name="_Toc376424594"/>
      <w:r w:rsidRPr="002D0910">
        <w:rPr>
          <w:rFonts w:ascii="Times New Roman" w:hAnsi="Times New Roman" w:cs="Times New Roman"/>
        </w:rPr>
        <w:t>Comparisons with Economic and Development Indicators</w:t>
      </w:r>
      <w:bookmarkEnd w:id="145"/>
      <w:bookmarkEnd w:id="146"/>
      <w:bookmarkEnd w:id="147"/>
      <w:bookmarkEnd w:id="148"/>
      <w:bookmarkEnd w:id="149"/>
      <w:bookmarkEnd w:id="150"/>
      <w:bookmarkEnd w:id="151"/>
      <w:bookmarkEnd w:id="158"/>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PingER’s Internet measurements to characterize a country’s development is due to the fact that PingER’s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8"/>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PingER’s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9"/>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PingER</w:t>
      </w:r>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0"/>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E222C4">
        <w:t xml:space="preserve">Figure </w:t>
      </w:r>
      <w:r w:rsidR="00E222C4">
        <w:rPr>
          <w:noProof/>
        </w:rPr>
        <w:t>19</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20F848A3" wp14:editId="700766A9">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59" w:name="_Ref344307972"/>
      <w:bookmarkStart w:id="160" w:name="_Toc376424633"/>
      <w:r>
        <w:t xml:space="preserve">Figure </w:t>
      </w:r>
      <w:r w:rsidR="00B708BF">
        <w:fldChar w:fldCharType="begin"/>
      </w:r>
      <w:r w:rsidR="00B708BF">
        <w:instrText xml:space="preserve"> SEQ Figure \* ARABIC </w:instrText>
      </w:r>
      <w:r w:rsidR="00B708BF">
        <w:fldChar w:fldCharType="separate"/>
      </w:r>
      <w:r w:rsidR="00E222C4">
        <w:rPr>
          <w:noProof/>
        </w:rPr>
        <w:t>19</w:t>
      </w:r>
      <w:r w:rsidR="00B708BF">
        <w:rPr>
          <w:noProof/>
        </w:rPr>
        <w:fldChar w:fldCharType="end"/>
      </w:r>
      <w:bookmarkEnd w:id="159"/>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bookmarkEnd w:id="160"/>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(R2=0.566 or R=0.75) between the IDI and PingER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pPr>
        <w:pStyle w:val="Heading1"/>
      </w:pPr>
      <w:bookmarkStart w:id="161" w:name="_Toc376424595"/>
      <w:r>
        <w:lastRenderedPageBreak/>
        <w:t xml:space="preserve">PingER </w:t>
      </w:r>
      <w:r w:rsidRPr="002D0910">
        <w:t>Case Studies</w:t>
      </w:r>
      <w:bookmarkEnd w:id="161"/>
    </w:p>
    <w:p w:rsidR="00834986" w:rsidRDefault="00836BAD" w:rsidP="00B623F3">
      <w:pPr>
        <w:spacing w:after="200" w:line="276" w:lineRule="auto"/>
        <w:rPr>
          <w:b/>
        </w:rPr>
      </w:pPr>
      <w:bookmarkStart w:id="162" w:name="_Toc313910357"/>
      <w:bookmarkStart w:id="163" w:name="_Toc313910129"/>
      <w:bookmarkStart w:id="164" w:name="_Toc313909780"/>
      <w:bookmarkStart w:id="165" w:name="Recommendations"/>
      <w:bookmarkStart w:id="166" w:name="_Toc190137775"/>
      <w:bookmarkStart w:id="167" w:name="_Toc220922331"/>
      <w:bookmarkStart w:id="168" w:name="_Toc252631291"/>
      <w:bookmarkStart w:id="169" w:name="_Toc312072621"/>
      <w:bookmarkStart w:id="170" w:name="_Toc313909793"/>
      <w:bookmarkStart w:id="171" w:name="_Toc313910142"/>
      <w:bookmarkStart w:id="172" w:name="_Toc313910370"/>
      <w:bookmarkEnd w:id="152"/>
      <w:bookmarkEnd w:id="153"/>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PingER was actively monitoring one host in the Sudan i.e. </w:t>
      </w:r>
      <w:hyperlink r:id="rId45" w:history="1">
        <w:r w:rsidRPr="00F61DD1">
          <w:t>www.sustech.edu</w:t>
        </w:r>
      </w:hyperlink>
      <w:r w:rsidRPr="00F61DD1">
        <w:t> (41.67.53.4, AS 37197 Sudan Educational network) at the Sudan University of Science and Technology</w:t>
      </w:r>
      <w:r>
        <w:t>, the plot of packet loss and RTT from SLAC is shown in</w:t>
      </w:r>
      <w:r w:rsidR="001676FF">
        <w:t xml:space="preserve"> </w:t>
      </w:r>
      <w:r w:rsidR="001676FF">
        <w:fldChar w:fldCharType="begin"/>
      </w:r>
      <w:r w:rsidR="001676FF">
        <w:instrText xml:space="preserve"> REF _Ref376368695 \h </w:instrText>
      </w:r>
      <w:r w:rsidR="001676FF">
        <w:fldChar w:fldCharType="separate"/>
      </w:r>
      <w:r w:rsidR="00E222C4">
        <w:t xml:space="preserve">Figure </w:t>
      </w:r>
      <w:r w:rsidR="00E222C4">
        <w:rPr>
          <w:noProof/>
        </w:rPr>
        <w:t>20</w:t>
      </w:r>
      <w:r w:rsidR="001676FF">
        <w:fldChar w:fldCharType="end"/>
      </w:r>
      <w:r>
        <w:t>, there is a clear disconnection on 25/9.</w:t>
      </w:r>
    </w:p>
    <w:p w:rsidR="00F61DD1" w:rsidRPr="00F61DD1" w:rsidRDefault="00F61DD1" w:rsidP="00B623F3">
      <w:pPr>
        <w:spacing w:after="200" w:line="276" w:lineRule="auto"/>
      </w:pPr>
    </w:p>
    <w:p w:rsidR="001676FF" w:rsidRDefault="00836BAD" w:rsidP="001676FF">
      <w:pPr>
        <w:keepNext/>
        <w:spacing w:after="200" w:line="276" w:lineRule="auto"/>
        <w:jc w:val="center"/>
      </w:pPr>
      <w:r>
        <w:rPr>
          <w:noProof/>
          <w:lang w:eastAsia="en-US"/>
        </w:rPr>
        <w:drawing>
          <wp:inline distT="0" distB="0" distL="0" distR="0" wp14:anchorId="3EA7BADF" wp14:editId="43B8DEA5">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Default="001676FF" w:rsidP="001676FF">
      <w:pPr>
        <w:pStyle w:val="Caption"/>
        <w:jc w:val="center"/>
      </w:pPr>
      <w:bookmarkStart w:id="173" w:name="_Ref376368695"/>
      <w:bookmarkStart w:id="174" w:name="_Toc376424634"/>
      <w:r>
        <w:t xml:space="preserve">Figure </w:t>
      </w:r>
      <w:r w:rsidR="00B708BF">
        <w:fldChar w:fldCharType="begin"/>
      </w:r>
      <w:r w:rsidR="00B708BF">
        <w:instrText xml:space="preserve"> SEQ Figure \* ARABIC </w:instrText>
      </w:r>
      <w:r w:rsidR="00B708BF">
        <w:fldChar w:fldCharType="separate"/>
      </w:r>
      <w:r w:rsidR="00E222C4">
        <w:rPr>
          <w:noProof/>
        </w:rPr>
        <w:t>20</w:t>
      </w:r>
      <w:r w:rsidR="00B708BF">
        <w:rPr>
          <w:noProof/>
        </w:rPr>
        <w:fldChar w:fldCharType="end"/>
      </w:r>
      <w:bookmarkEnd w:id="173"/>
      <w:r>
        <w:t xml:space="preserve">: </w:t>
      </w:r>
      <w:r w:rsidRPr="0099362E">
        <w:t>connectivity with host www.sustech.edu (SD.SUSTECH.EDU.N1) in Sudan</w:t>
      </w:r>
      <w:bookmarkEnd w:id="174"/>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7" w:history="1">
        <w:r w:rsidR="006C6EA4" w:rsidRPr="00F61DD1">
          <w:t>www.inet.sy</w:t>
        </w:r>
      </w:hyperlink>
      <w:r w:rsidR="006C6EA4" w:rsidRPr="006C6EA4">
        <w:t>), the other by a publishing company (</w:t>
      </w:r>
      <w:hyperlink r:id="rId48"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1BFD91E8" wp14:editId="69D32D26">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4A7262" w:rsidRDefault="001676FF" w:rsidP="001676FF">
      <w:pPr>
        <w:pStyle w:val="Caption"/>
        <w:jc w:val="center"/>
      </w:pPr>
      <w:bookmarkStart w:id="175" w:name="_Toc376424635"/>
      <w:r>
        <w:t xml:space="preserve">Figure </w:t>
      </w:r>
      <w:r w:rsidR="00B708BF">
        <w:fldChar w:fldCharType="begin"/>
      </w:r>
      <w:r w:rsidR="00B708BF">
        <w:instrText xml:space="preserve"> SEQ Figure \* ARABIC </w:instrText>
      </w:r>
      <w:r w:rsidR="00B708BF">
        <w:fldChar w:fldCharType="separate"/>
      </w:r>
      <w:r w:rsidR="00E222C4">
        <w:rPr>
          <w:noProof/>
        </w:rPr>
        <w:t>21</w:t>
      </w:r>
      <w:r w:rsidR="00B708BF">
        <w:rPr>
          <w:noProof/>
        </w:rPr>
        <w:fldChar w:fldCharType="end"/>
      </w:r>
      <w:r>
        <w:t xml:space="preserve">: </w:t>
      </w:r>
      <w:r w:rsidRPr="002047C4">
        <w:t>connectivity with host www.inet.sy (SY.INET.N1) in Syria</w:t>
      </w:r>
      <w:bookmarkEnd w:id="175"/>
    </w:p>
    <w:p w:rsidR="00083288" w:rsidRPr="00083288" w:rsidRDefault="00083288" w:rsidP="00083288">
      <w:pPr>
        <w:keepNext/>
        <w:spacing w:before="240" w:after="60"/>
        <w:outlineLvl w:val="0"/>
        <w:rPr>
          <w:rFonts w:ascii="Cambria" w:eastAsia="Times New Roman" w:hAnsi="Cambria"/>
          <w:b/>
          <w:bCs/>
          <w:kern w:val="32"/>
          <w:sz w:val="32"/>
          <w:szCs w:val="32"/>
        </w:rPr>
      </w:pPr>
      <w:bookmarkStart w:id="176" w:name="_Toc344485571"/>
      <w:bookmarkStart w:id="177" w:name="_Toc376424596"/>
      <w:r w:rsidRPr="00083288">
        <w:rPr>
          <w:rFonts w:ascii="Cambria" w:eastAsia="Times New Roman" w:hAnsi="Cambria"/>
          <w:b/>
          <w:bCs/>
          <w:kern w:val="32"/>
          <w:sz w:val="32"/>
          <w:szCs w:val="32"/>
        </w:rPr>
        <w:lastRenderedPageBreak/>
        <w:t>High Performance Network Monitoring</w:t>
      </w:r>
      <w:bookmarkEnd w:id="176"/>
      <w:bookmarkEnd w:id="177"/>
    </w:p>
    <w:p w:rsidR="00083288" w:rsidRPr="00083288" w:rsidRDefault="00083288" w:rsidP="00083288">
      <w:pPr>
        <w:keepNext/>
        <w:spacing w:before="240" w:after="60"/>
        <w:outlineLvl w:val="1"/>
        <w:rPr>
          <w:rFonts w:ascii="Arial" w:hAnsi="Arial" w:cs="Arial"/>
          <w:b/>
          <w:bCs/>
          <w:i/>
          <w:iCs/>
          <w:sz w:val="28"/>
          <w:szCs w:val="28"/>
        </w:rPr>
      </w:pPr>
      <w:bookmarkStart w:id="178" w:name="_Toc344485572"/>
      <w:bookmarkStart w:id="179" w:name="_Toc376424597"/>
      <w:r w:rsidRPr="00083288">
        <w:rPr>
          <w:rFonts w:ascii="Arial" w:hAnsi="Arial" w:cs="Arial"/>
          <w:b/>
          <w:bCs/>
          <w:i/>
          <w:iCs/>
          <w:sz w:val="28"/>
          <w:szCs w:val="28"/>
        </w:rPr>
        <w:t>New and Ongoing Monitoring and Diagnostic Efforts in HEP</w:t>
      </w:r>
      <w:bookmarkEnd w:id="178"/>
      <w:bookmarkEnd w:id="179"/>
    </w:p>
    <w:p w:rsidR="00083288" w:rsidRPr="00083288" w:rsidRDefault="00083288" w:rsidP="00083288">
      <w:pPr>
        <w:spacing w:before="100" w:beforeAutospacing="1" w:after="100" w:afterAutospacing="1"/>
        <w:jc w:val="both"/>
      </w:pPr>
      <w:r w:rsidRPr="00083288">
        <w:t>PingER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perfSONAR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50" w:history="1">
        <w:r w:rsidRPr="00083288">
          <w:rPr>
            <w:color w:val="0000FF"/>
            <w:u w:val="single"/>
          </w:rPr>
          <w:t>E2E piPEs project</w:t>
        </w:r>
      </w:hyperlink>
      <w:r w:rsidRPr="00083288">
        <w:rPr>
          <w:vertAlign w:val="superscript"/>
        </w:rPr>
        <w:footnoteReference w:id="41"/>
      </w:r>
      <w:r w:rsidRPr="00083288">
        <w:t xml:space="preserve">, the </w:t>
      </w:r>
      <w:hyperlink r:id="rId51" w:history="1">
        <w:r w:rsidRPr="00083288">
          <w:rPr>
            <w:color w:val="0000FF"/>
            <w:u w:val="single"/>
          </w:rPr>
          <w:t>NLANR/DAST Advisor project</w:t>
        </w:r>
      </w:hyperlink>
      <w:r w:rsidRPr="00083288">
        <w:rPr>
          <w:vertAlign w:val="superscript"/>
        </w:rPr>
        <w:footnoteReference w:id="42"/>
      </w:r>
      <w:r w:rsidRPr="00083288">
        <w:t xml:space="preserve"> and the </w:t>
      </w:r>
      <w:hyperlink r:id="rId52" w:history="1">
        <w:r w:rsidRPr="00083288">
          <w:rPr>
            <w:color w:val="0000FF"/>
            <w:u w:val="single"/>
          </w:rPr>
          <w:t>LISA</w:t>
        </w:r>
      </w:hyperlink>
      <w:r w:rsidRPr="00083288">
        <w:rPr>
          <w:vertAlign w:val="superscript"/>
        </w:rPr>
        <w:footnoteReference w:id="43"/>
      </w:r>
      <w:r w:rsidRPr="00083288">
        <w:t xml:space="preserve"> (Localhost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3" w:history="1">
        <w:r w:rsidRPr="00083288">
          <w:rPr>
            <w:color w:val="0000FF"/>
            <w:u w:val="single"/>
          </w:rPr>
          <w:t>perfSONAR</w:t>
        </w:r>
      </w:hyperlink>
      <w:r w:rsidRPr="00083288">
        <w:t xml:space="preserve"> project has become the organizing entity for these efforts and is broadly supported (see below).  The perfSONAR effort is utilizing the </w:t>
      </w:r>
      <w:hyperlink r:id="rId54" w:history="1">
        <w:r w:rsidRPr="00083288">
          <w:rPr>
            <w:color w:val="0000FF"/>
            <w:u w:val="single"/>
          </w:rPr>
          <w:t>GGF NMWG</w:t>
        </w:r>
      </w:hyperlink>
      <w:r w:rsidRPr="00083288">
        <w:rPr>
          <w:vertAlign w:val="superscript"/>
        </w:rPr>
        <w:footnoteReference w:id="44"/>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5" w:history="1">
        <w:r w:rsidRPr="00083288">
          <w:rPr>
            <w:color w:val="0000FF"/>
            <w:u w:val="single"/>
          </w:rPr>
          <w:t>perfSONAR-PS</w:t>
        </w:r>
      </w:hyperlink>
      <w:r w:rsidRPr="00083288">
        <w:t xml:space="preserve"> </w:t>
      </w:r>
      <w:hyperlink r:id="rId56" w:history="1">
        <w:r w:rsidRPr="00083288">
          <w:rPr>
            <w:color w:val="0000FF"/>
            <w:u w:val="single"/>
          </w:rPr>
          <w:t>toolkit</w:t>
        </w:r>
      </w:hyperlink>
      <w:r w:rsidRPr="00083288">
        <w:t xml:space="preserve"> distribution includes many of the recognized, standard tools (PingER, NDT, Advisor, Iperf, traceroute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80" w:name="_Toc376424598"/>
      <w:r w:rsidRPr="00083288">
        <w:rPr>
          <w:rFonts w:eastAsia="Times New Roman"/>
          <w:b/>
          <w:bCs/>
          <w:sz w:val="27"/>
          <w:szCs w:val="27"/>
        </w:rPr>
        <w:lastRenderedPageBreak/>
        <w:t>perfSONAR for HEP</w:t>
      </w:r>
      <w:bookmarkEnd w:id="180"/>
    </w:p>
    <w:p w:rsidR="00083288" w:rsidRPr="00083288" w:rsidRDefault="00083288" w:rsidP="00083288">
      <w:pPr>
        <w:spacing w:before="120"/>
        <w:jc w:val="both"/>
      </w:pPr>
      <w:r w:rsidRPr="00083288">
        <w:t>As mentioned above, most HEP users are not interested in becoming network wizards nor do they have the expertise to diagnose network related problems.  Within USATLAS a significant effort has been made to deploy and integrate perfSONAR at all Tier-1/Tier-2 sites in the US to provide a standardized set of tools and corresponding network measurements to aid in problem isolation and diagnosis as well as for baseline monitoring.   The plan for USATLAS has been to deploy two perfSONAR instances (each on their own, identical hardware) at each distinct Tier-2 site (as well as the Tier-1 at BNL).   We achieved a complete production-ready state in fall of 2010 using the V3.2 release of perfSONAR-PS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perfSONAR-PS purchases. During 2010 the University of Michigan purchased a Dell R410 system as a possible “integrated” hardware node intended to run both latency and bandwidth tests from a single system.  This node has been made available to the perfSONAR-PS developers and we had hoped to have a perfSONAR-PS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“perfSONAR-PS”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The perfSONAR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6577E9A9" wp14:editId="444BF6F3">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81" w:name="_Ref345707321"/>
      <w:bookmarkStart w:id="182" w:name="_Toc376424636"/>
      <w:r>
        <w:t xml:space="preserve">Figure </w:t>
      </w:r>
      <w:r w:rsidR="00B708BF">
        <w:fldChar w:fldCharType="begin"/>
      </w:r>
      <w:r w:rsidR="00B708BF">
        <w:instrText xml:space="preserve"> SEQ Figure \* ARABIC </w:instrText>
      </w:r>
      <w:r w:rsidR="00B708BF">
        <w:fldChar w:fldCharType="separate"/>
      </w:r>
      <w:r w:rsidR="00E222C4">
        <w:rPr>
          <w:noProof/>
        </w:rPr>
        <w:t>22</w:t>
      </w:r>
      <w:r w:rsidR="00B708BF">
        <w:rPr>
          <w:noProof/>
        </w:rPr>
        <w:fldChar w:fldCharType="end"/>
      </w:r>
      <w:bookmarkEnd w:id="181"/>
      <w:r>
        <w:t xml:space="preserve">: </w:t>
      </w:r>
      <w:r w:rsidRPr="007225F0">
        <w:t>Example OWAMP test between two USATLAS Tier-2's (bi-directional testing is enabled)</w:t>
      </w:r>
      <w:r w:rsidR="002B13C8">
        <w:t xml:space="preserve"> showing the minimum one way delays and losses for each direction.</w:t>
      </w:r>
      <w:bookmarkEnd w:id="182"/>
      <w:r w:rsidR="002B13C8">
        <w:t xml:space="preserve"> </w:t>
      </w:r>
    </w:p>
    <w:p w:rsidR="00083288" w:rsidRPr="00083288" w:rsidRDefault="00083288" w:rsidP="002B13C8">
      <w:pPr>
        <w:keepNext/>
        <w:jc w:val="center"/>
      </w:pPr>
      <w:r w:rsidRPr="00083288">
        <w:rPr>
          <w:noProof/>
          <w:lang w:eastAsia="en-US"/>
        </w:rPr>
        <w:drawing>
          <wp:inline distT="0" distB="0" distL="0" distR="0" wp14:anchorId="314D9A1A" wp14:editId="091D9869">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3" w:name="_Ref345707333"/>
      <w:bookmarkStart w:id="184" w:name="_Toc376424637"/>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E222C4">
        <w:rPr>
          <w:b/>
          <w:bCs/>
          <w:noProof/>
          <w:sz w:val="20"/>
          <w:szCs w:val="20"/>
        </w:rPr>
        <w:t>23</w:t>
      </w:r>
      <w:r w:rsidRPr="00083288">
        <w:rPr>
          <w:b/>
          <w:bCs/>
          <w:noProof/>
          <w:sz w:val="20"/>
          <w:szCs w:val="20"/>
        </w:rPr>
        <w:fldChar w:fldCharType="end"/>
      </w:r>
      <w:bookmarkEnd w:id="183"/>
      <w:r w:rsidRPr="00083288">
        <w:rPr>
          <w:b/>
          <w:bCs/>
          <w:sz w:val="20"/>
          <w:szCs w:val="20"/>
        </w:rPr>
        <w:t xml:space="preserve">: Example </w:t>
      </w:r>
      <w:r w:rsidR="002B13C8">
        <w:rPr>
          <w:b/>
          <w:bCs/>
          <w:sz w:val="20"/>
          <w:szCs w:val="20"/>
        </w:rPr>
        <w:t xml:space="preserve">perfSONAR </w:t>
      </w:r>
      <w:r w:rsidRPr="00083288">
        <w:rPr>
          <w:b/>
          <w:bCs/>
          <w:sz w:val="20"/>
          <w:szCs w:val="20"/>
        </w:rPr>
        <w:t xml:space="preserve">PingER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bookmarkEnd w:id="184"/>
    </w:p>
    <w:p w:rsidR="00083288" w:rsidRPr="00083288" w:rsidRDefault="00083288" w:rsidP="00083288"/>
    <w:p w:rsidR="00083288" w:rsidRPr="00083288" w:rsidRDefault="00083288" w:rsidP="00083288">
      <w:pPr>
        <w:jc w:val="both"/>
      </w:pPr>
      <w:r w:rsidRPr="00083288">
        <w:t xml:space="preserve">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(ntpd) configuration to ensure the node keeps accurate time.  The second type of latency test is provided by PingER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E222C4">
        <w:t xml:space="preserve">Figure </w:t>
      </w:r>
      <w:r w:rsidR="00E222C4">
        <w:rPr>
          <w:noProof/>
        </w:rPr>
        <w:t>22</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E222C4" w:rsidRPr="00E222C4">
        <w:rPr>
          <w:bCs/>
        </w:rPr>
        <w:t xml:space="preserve">Figure </w:t>
      </w:r>
      <w:r w:rsidR="00E222C4" w:rsidRPr="00E222C4">
        <w:rPr>
          <w:bCs/>
          <w:noProof/>
        </w:rPr>
        <w:t>23</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4F6CBA20" wp14:editId="192D507E">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5" w:name="_Ref345707441"/>
      <w:bookmarkStart w:id="186" w:name="_Toc376424638"/>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E222C4">
        <w:rPr>
          <w:b/>
          <w:bCs/>
          <w:noProof/>
          <w:sz w:val="20"/>
          <w:szCs w:val="20"/>
        </w:rPr>
        <w:t>24</w:t>
      </w:r>
      <w:r w:rsidRPr="00083288">
        <w:rPr>
          <w:b/>
          <w:bCs/>
          <w:noProof/>
          <w:sz w:val="20"/>
          <w:szCs w:val="20"/>
        </w:rPr>
        <w:fldChar w:fldCharType="end"/>
      </w:r>
      <w:bookmarkEnd w:id="185"/>
      <w:r w:rsidRPr="00083288">
        <w:rPr>
          <w:b/>
          <w:bCs/>
          <w:sz w:val="20"/>
          <w:szCs w:val="20"/>
        </w:rPr>
        <w:t>: Example bi-directional throughput test in perfSONAR between two Tier-2s</w:t>
      </w:r>
      <w:bookmarkEnd w:id="186"/>
    </w:p>
    <w:p w:rsidR="00083288" w:rsidRPr="00083288" w:rsidRDefault="00083288" w:rsidP="00083288"/>
    <w:p w:rsidR="00083288" w:rsidRPr="00083288" w:rsidRDefault="00083288" w:rsidP="00083288">
      <w:pPr>
        <w:spacing w:before="120"/>
        <w:jc w:val="both"/>
      </w:pPr>
      <w:r w:rsidRPr="00083288">
        <w:t xml:space="preserve">The second perfSONAR node measures throughput using Iperf.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E222C4" w:rsidRPr="00E222C4">
        <w:rPr>
          <w:bCs/>
        </w:rPr>
        <w:t xml:space="preserve">Figure </w:t>
      </w:r>
      <w:r w:rsidR="00E222C4" w:rsidRPr="00E222C4">
        <w:rPr>
          <w:bCs/>
          <w:noProof/>
        </w:rPr>
        <w:t>24</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As of the perfSONAR-PS v3.2.1 release we have an additional test that we are configuring: traceroute. The new version has the ability to track the traceroute path between the host and any destination specified. The default is to check each destination every 10 minutes. If the route changes, we record the new route in the perfSONAR-PS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r w:rsidRPr="00083288">
        <w:rPr>
          <w:b/>
          <w:bCs/>
          <w:sz w:val="28"/>
          <w:szCs w:val="28"/>
        </w:rPr>
        <w:t>perfSONAR Modular Dashboard</w:t>
      </w:r>
    </w:p>
    <w:p w:rsidR="00083288" w:rsidRPr="00083288" w:rsidRDefault="00083288" w:rsidP="00083288">
      <w:pPr>
        <w:spacing w:before="100" w:beforeAutospacing="1" w:after="100" w:afterAutospacing="1"/>
        <w:jc w:val="both"/>
      </w:pPr>
      <w:r w:rsidRPr="00083288">
        <w:t>While perfSONAR provides a convenient way to gather standardized network metrics via deploying a toolkit instance, it can still be cumbersome to try to gather, c</w:t>
      </w:r>
      <w:r w:rsidR="00FB2294">
        <w:t>heck and interpret this data.</w:t>
      </w:r>
      <w:r w:rsidRPr="00083288">
        <w:t xml:space="preserve"> As USATLAS began deploying perfSONAR-PS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60" w:history="1">
        <w:r w:rsidRPr="00083288">
          <w:rPr>
            <w:color w:val="0000FF"/>
            <w:u w:val="single"/>
          </w:rPr>
          <w:t xml:space="preserve">Nagios </w:t>
        </w:r>
      </w:hyperlink>
      <w:r w:rsidRPr="00083288">
        <w:t>“plugi</w:t>
      </w:r>
      <w:r w:rsidR="00FB2294">
        <w:t>ns” that could query individual</w:t>
      </w:r>
      <w:r w:rsidRPr="00083288">
        <w:t xml:space="preserve"> perfSONAR-PS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Wlodek at BNL had been working closely with the USATLAS Throughput working group in developing a set of service and measurement tests that can be tracked in customized server pages setup at BNL which were monitoring our deployed instances, initially via Nagios.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“modular dashboard” we had been using to monitor perfSONAR.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GitHub.  We choose GitHub to have a well-supported, neutral and free development platform.   At the end of 2012 we created a new GitHub Organization called PerfModDash to control and manage the needed development efforts surrounding our work.  Initially we have two projects hosted in repositories under this Organization:  OldDashboard and PerfModDash (the new dashboard).  See </w:t>
      </w:r>
      <w:hyperlink r:id="rId61"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perfSONAR into USATLAS “operations” began starting in fall 2010. The Throughput working group is incorporating the Nagios plugins mentioned above to track both the perfSONAR infrastructure (verifying services continue to be operational) and validating the resulting network measurements. One issue that became clear early on this process was that requiring sites to setup and configure Nagios may be too heavyweight. Tom Wlodek then provided a modular “standalone” dashboard code-base that would allow sites to more easily enable setting up a monitoring interface using the plugins provided by ESnet (originally for Nagios).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E222C4" w:rsidRPr="00083288">
        <w:rPr>
          <w:b/>
          <w:bCs/>
          <w:sz w:val="20"/>
          <w:szCs w:val="20"/>
        </w:rPr>
        <w:t xml:space="preserve">Figure </w:t>
      </w:r>
      <w:r w:rsidR="00E222C4">
        <w:rPr>
          <w:b/>
          <w:bCs/>
          <w:noProof/>
          <w:sz w:val="20"/>
          <w:szCs w:val="20"/>
        </w:rPr>
        <w:t>25</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7A75B6B4" wp14:editId="10EF1BCB">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7" w:name="_Ref345707686"/>
      <w:bookmarkStart w:id="188" w:name="_Toc37642463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E222C4">
        <w:rPr>
          <w:b/>
          <w:bCs/>
          <w:noProof/>
          <w:sz w:val="20"/>
          <w:szCs w:val="20"/>
        </w:rPr>
        <w:t>25</w:t>
      </w:r>
      <w:r w:rsidRPr="00083288">
        <w:rPr>
          <w:b/>
          <w:bCs/>
          <w:sz w:val="20"/>
          <w:szCs w:val="20"/>
        </w:rPr>
        <w:fldChar w:fldCharType="end"/>
      </w:r>
      <w:bookmarkEnd w:id="187"/>
      <w:r w:rsidRPr="00083288">
        <w:rPr>
          <w:b/>
          <w:bCs/>
          <w:sz w:val="20"/>
          <w:szCs w:val="20"/>
        </w:rPr>
        <w:t xml:space="preserve"> Example perfSONAR monitoring using the BNL modular dashboard.  The detailed status of  perfSONAR services can be tracked and alerts of problems automatically sent.  Results are color-coded with green meaning “OK”, brown indicating “UNKNOWN” status, yellow “WARNING” and red “PROBLEM”.</w:t>
      </w:r>
      <w:bookmarkEnd w:id="188"/>
    </w:p>
    <w:p w:rsidR="00083288" w:rsidRPr="00083288" w:rsidRDefault="00083288" w:rsidP="00083288">
      <w:pPr>
        <w:spacing w:before="120"/>
        <w:jc w:val="both"/>
      </w:pPr>
      <w:r w:rsidRPr="00083288">
        <w:t xml:space="preserve">The USATLAS group has provided important feedback to the perfSONAR distribution developers and has identified a number of bugs which impact the reliability and usability of the distribution.   As of v3.2.2 (released in Summer 2012) we have achieved a level of robustness </w:t>
      </w:r>
      <w:r w:rsidRPr="00083288">
        <w:lastRenderedPageBreak/>
        <w:t>that allows us to recommend broad deployment of perfSONAR-PS toolkits to all WLCG sites in 2013.</w:t>
      </w:r>
    </w:p>
    <w:p w:rsidR="00083288" w:rsidRPr="00083288" w:rsidRDefault="00083288" w:rsidP="00083288">
      <w:pPr>
        <w:spacing w:before="120"/>
        <w:jc w:val="both"/>
      </w:pPr>
      <w:r w:rsidRPr="00083288">
        <w:t>It should also be noted that having perfSONAR services running co-located with important resources provides the ability to run “on-demand” tests using the broadly deployed NDT and NPAD tools. These tools can be run from any remote location, testing to any perfSONAR instance.   This is a very important additional capability that can be vital in network diagnosis.</w:t>
      </w:r>
    </w:p>
    <w:p w:rsidR="00083288" w:rsidRPr="00083288" w:rsidRDefault="00083288" w:rsidP="00083288">
      <w:pPr>
        <w:spacing w:before="120"/>
        <w:jc w:val="both"/>
      </w:pPr>
      <w:r w:rsidRPr="00083288">
        <w:t>perfSONAR is already broadly deployed in Research and Education network PoPs (Internet2, GEANT2, ESnet)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9" w:name="_Toc344485574"/>
      <w:bookmarkStart w:id="190" w:name="_Toc376424599"/>
      <w:r w:rsidRPr="00083288">
        <w:rPr>
          <w:rFonts w:ascii="Arial" w:hAnsi="Arial" w:cs="Arial"/>
          <w:b/>
          <w:bCs/>
          <w:i/>
          <w:iCs/>
          <w:sz w:val="28"/>
          <w:szCs w:val="28"/>
        </w:rPr>
        <w:t>LHCOPN Monitoring</w:t>
      </w:r>
      <w:bookmarkEnd w:id="189"/>
      <w:r w:rsidRPr="00083288">
        <w:rPr>
          <w:rFonts w:ascii="Arial" w:hAnsi="Arial" w:cs="Arial"/>
          <w:b/>
          <w:bCs/>
          <w:i/>
          <w:iCs/>
          <w:sz w:val="28"/>
          <w:szCs w:val="28"/>
        </w:rPr>
        <w:t xml:space="preserve"> History</w:t>
      </w:r>
      <w:bookmarkEnd w:id="190"/>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3"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MonALISA, IEPM-BW/PingER, various EGEE working group efforts and</w:t>
      </w:r>
      <w:hyperlink r:id="rId64" w:history="1">
        <w:r w:rsidRPr="00083288">
          <w:rPr>
            <w:color w:val="0000FF"/>
            <w:u w:val="single"/>
          </w:rPr>
          <w:t xml:space="preserve"> perfSONAR</w:t>
        </w:r>
      </w:hyperlink>
      <w:r w:rsidRPr="00083288">
        <w:rPr>
          <w:vertAlign w:val="superscript"/>
        </w:rPr>
        <w:footnoteReference w:id="45"/>
      </w:r>
      <w:r w:rsidRPr="00083288">
        <w:t xml:space="preserve">.  </w:t>
      </w:r>
    </w:p>
    <w:p w:rsidR="00083288" w:rsidRPr="00083288" w:rsidRDefault="00083288" w:rsidP="00083288">
      <w:pPr>
        <w:spacing w:before="100" w:beforeAutospacing="1" w:after="100" w:afterAutospacing="1"/>
        <w:jc w:val="both"/>
      </w:pPr>
      <w:r w:rsidRPr="00083288">
        <w:t>By spring of 2006 there was a consensus that LHCOPN monitoring should build upon the perfSONAR effort which was already being deployed in some of the most important research networks. perfSONAR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During 2007 a newly created organization named the E2ECU (End to End Coordination Unit), operated by the GEANT2 NOC, started using perfSONAR tools to monitor the status of almost all the circuits in the LHCOPN.</w:t>
      </w:r>
    </w:p>
    <w:p w:rsidR="00083288" w:rsidRPr="00083288" w:rsidRDefault="00083288" w:rsidP="00083288">
      <w:pPr>
        <w:spacing w:before="100" w:beforeAutospacing="1" w:after="100" w:afterAutospacing="1"/>
        <w:jc w:val="both"/>
      </w:pPr>
      <w:r w:rsidRPr="00083288">
        <w:t>DANTE has proposed and deployed a no-cost managed network measurement service to the LHCOPN community to perform significantly more robust measurement of the LHCOPN, including active latency &amp; bandwidth tests, link utilization, etc all based on perfSONAR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perfSONAR-PS at all LHCOPN Tier-1 sites and CERN, primarily because of the success </w:t>
      </w:r>
      <w:r w:rsidRPr="00083288">
        <w:lastRenderedPageBreak/>
        <w:t xml:space="preserve">USATLAS had in building the modular dashboard to monitor and augment their perfSONAR-PS deployment.  By September 2011 all LHCOPN sites had perfSONAR-PS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E222C4" w:rsidRPr="00E222C4">
        <w:rPr>
          <w:bCs/>
        </w:rPr>
        <w:t xml:space="preserve">Figure </w:t>
      </w:r>
      <w:r w:rsidR="00E222C4" w:rsidRPr="00E222C4">
        <w:rPr>
          <w:bCs/>
          <w:noProof/>
        </w:rPr>
        <w:t>26</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4009ECB9" wp14:editId="57CB54F7">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91" w:name="_Ref345707729"/>
      <w:bookmarkStart w:id="192" w:name="_Toc37642464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E222C4">
        <w:rPr>
          <w:b/>
          <w:bCs/>
          <w:noProof/>
          <w:sz w:val="20"/>
          <w:szCs w:val="20"/>
        </w:rPr>
        <w:t>26</w:t>
      </w:r>
      <w:r w:rsidRPr="00083288">
        <w:rPr>
          <w:b/>
          <w:bCs/>
          <w:noProof/>
          <w:sz w:val="20"/>
          <w:szCs w:val="20"/>
        </w:rPr>
        <w:fldChar w:fldCharType="end"/>
      </w:r>
      <w:bookmarkEnd w:id="191"/>
      <w:r w:rsidRPr="00083288">
        <w:rPr>
          <w:b/>
          <w:bCs/>
          <w:sz w:val="20"/>
          <w:szCs w:val="20"/>
        </w:rPr>
        <w:t>:  A snapshot of the modular dashboard showing the LHCOPN perfSONAR-PS measurement status</w:t>
      </w:r>
      <w:bookmarkEnd w:id="192"/>
    </w:p>
    <w:p w:rsidR="00083288" w:rsidRPr="00083288" w:rsidRDefault="00083288" w:rsidP="00083288">
      <w:pPr>
        <w:keepNext/>
        <w:spacing w:before="240" w:after="60"/>
        <w:outlineLvl w:val="1"/>
        <w:rPr>
          <w:rFonts w:ascii="Arial" w:hAnsi="Arial" w:cs="Arial"/>
          <w:b/>
          <w:bCs/>
          <w:i/>
          <w:iCs/>
          <w:sz w:val="28"/>
          <w:szCs w:val="28"/>
        </w:rPr>
      </w:pPr>
      <w:bookmarkStart w:id="193" w:name="_Toc344485575"/>
      <w:bookmarkStart w:id="194" w:name="_Toc376424600"/>
      <w:r w:rsidRPr="00083288">
        <w:rPr>
          <w:rFonts w:ascii="Arial" w:hAnsi="Arial" w:cs="Arial"/>
          <w:b/>
          <w:bCs/>
          <w:i/>
          <w:iCs/>
          <w:sz w:val="28"/>
          <w:szCs w:val="28"/>
        </w:rPr>
        <w:t>LHCONE</w:t>
      </w:r>
      <w:bookmarkEnd w:id="193"/>
      <w:r w:rsidRPr="00083288">
        <w:rPr>
          <w:rFonts w:ascii="Arial" w:hAnsi="Arial" w:cs="Arial"/>
          <w:b/>
          <w:bCs/>
          <w:i/>
          <w:iCs/>
          <w:sz w:val="28"/>
          <w:szCs w:val="28"/>
        </w:rPr>
        <w:t xml:space="preserve"> Monitoring History</w:t>
      </w:r>
      <w:bookmarkEnd w:id="194"/>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perfSONAR-PS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E222C4" w:rsidRPr="00E222C4">
        <w:rPr>
          <w:bCs/>
        </w:rPr>
        <w:t xml:space="preserve">Figure </w:t>
      </w:r>
      <w:r w:rsidR="00E222C4" w:rsidRPr="00E222C4">
        <w:rPr>
          <w:bCs/>
          <w:noProof/>
        </w:rPr>
        <w:t>27</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2E8766D1" wp14:editId="1B8026A9">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95" w:name="_Ref345707791"/>
      <w:bookmarkStart w:id="196" w:name="_Toc3764246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E222C4">
        <w:rPr>
          <w:b/>
          <w:bCs/>
          <w:noProof/>
          <w:sz w:val="20"/>
          <w:szCs w:val="20"/>
        </w:rPr>
        <w:t>27</w:t>
      </w:r>
      <w:r w:rsidRPr="00083288">
        <w:rPr>
          <w:b/>
          <w:bCs/>
          <w:noProof/>
          <w:sz w:val="20"/>
          <w:szCs w:val="20"/>
        </w:rPr>
        <w:fldChar w:fldCharType="end"/>
      </w:r>
      <w:bookmarkEnd w:id="195"/>
      <w:r w:rsidRPr="00083288">
        <w:rPr>
          <w:b/>
          <w:bCs/>
          <w:sz w:val="20"/>
          <w:szCs w:val="20"/>
        </w:rPr>
        <w:t xml:space="preserve">: The “selected site” LHCONE monitoring page showing the early setup for monitoring.  The URL is </w:t>
      </w:r>
      <w:hyperlink r:id="rId67" w:history="1">
        <w:r w:rsidRPr="00083288">
          <w:rPr>
            <w:b/>
            <w:bCs/>
            <w:color w:val="0000FF"/>
            <w:sz w:val="20"/>
            <w:szCs w:val="20"/>
            <w:u w:val="single"/>
          </w:rPr>
          <w:t>https://perfsonar.usatlas.bnl.gov:8443/exda/?page=25&amp;cloudName=LHCONE</w:t>
        </w:r>
        <w:bookmarkEnd w:id="196"/>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7" w:name="_Toc376424601"/>
      <w:bookmarkStart w:id="198" w:name="_Toc344485576"/>
      <w:r w:rsidRPr="00083288">
        <w:rPr>
          <w:rFonts w:eastAsia="Times New Roman"/>
          <w:b/>
          <w:bCs/>
          <w:sz w:val="27"/>
          <w:szCs w:val="27"/>
        </w:rPr>
        <w:t>Additional Complementary End-to-End Monitoring</w:t>
      </w:r>
      <w:bookmarkEnd w:id="197"/>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1E57E6DB" wp14:editId="2D4021A6">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9" w:name="_Ref345708041"/>
      <w:bookmarkStart w:id="200" w:name="_Toc37642464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E222C4">
        <w:rPr>
          <w:b/>
          <w:bCs/>
          <w:noProof/>
          <w:sz w:val="20"/>
          <w:szCs w:val="20"/>
        </w:rPr>
        <w:t>28</w:t>
      </w:r>
      <w:r w:rsidRPr="00083288">
        <w:rPr>
          <w:b/>
          <w:bCs/>
          <w:noProof/>
          <w:sz w:val="20"/>
          <w:szCs w:val="20"/>
        </w:rPr>
        <w:fldChar w:fldCharType="end"/>
      </w:r>
      <w:bookmarkEnd w:id="199"/>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200"/>
    </w:p>
    <w:p w:rsidR="00083288" w:rsidRPr="00083288" w:rsidRDefault="00083288" w:rsidP="00083288">
      <w:pPr>
        <w:spacing w:before="100" w:beforeAutospacing="1" w:after="100" w:afterAutospacing="1"/>
        <w:jc w:val="both"/>
      </w:pPr>
      <w:r w:rsidRPr="00083288">
        <w:t xml:space="preserve">The perfSONAR infrastructure is intended to measure the network (LAN,WAN) between perfSONAR test nodes but this is not sufficient to characterize the “end-to-end” behavior of the distributed systems in use in HEP. The USATLAS throughput group has developed some additional automated (and manual) tests to accurately measure their system capabilities and limits. Hiro Ito (BNL) has developed an automated data transfer service which sends a fixed number of files between sites using the standard ATLAS production system and records the results.  Results of these tests   are available at </w:t>
      </w:r>
      <w:hyperlink r:id="rId69"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E222C4" w:rsidRPr="00E222C4">
        <w:rPr>
          <w:bCs/>
        </w:rPr>
        <w:t xml:space="preserve">Figure </w:t>
      </w:r>
      <w:r w:rsidR="00E222C4" w:rsidRPr="00E222C4">
        <w:rPr>
          <w:bCs/>
          <w:noProof/>
        </w:rPr>
        <w:t>28</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perfSONAR results, are being used to identify problems in the overall system and isolate their likely location.  We made significant progress on our goal for 2011 targeting use of the production system results and the perfSONAR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201" w:name="_Toc376424602"/>
      <w:r w:rsidRPr="00083288">
        <w:rPr>
          <w:rFonts w:eastAsia="Times New Roman"/>
          <w:b/>
          <w:bCs/>
          <w:sz w:val="27"/>
          <w:szCs w:val="27"/>
        </w:rPr>
        <w:t>Summary: Progress in HEP Network Monitoring for 2012</w:t>
      </w:r>
      <w:bookmarkEnd w:id="201"/>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70" w:history="1">
        <w:r w:rsidRPr="00083288">
          <w:rPr>
            <w:color w:val="0000FF"/>
            <w:u w:val="single"/>
          </w:rPr>
          <w:t>GLIF</w:t>
        </w:r>
      </w:hyperlink>
      <w:r w:rsidRPr="00083288">
        <w:rPr>
          <w:vertAlign w:val="superscript"/>
        </w:rPr>
        <w:footnoteReference w:id="47"/>
      </w:r>
      <w:r w:rsidRPr="00083288">
        <w:t xml:space="preserve"> and </w:t>
      </w:r>
      <w:hyperlink r:id="rId71"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The LHCONE community began deploying perfSONAR-PS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Previous ATLAS-initiated perfSONAR-PS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The Worldwide LHC Computing Grid (WLCG) created a new area in networking, chaired by Michael Ernst. In addition a new WLCG Operations effort, chaired by Simone Campana and Shawn McKee, focused on deploying perfSONAR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perfSONAR.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202" w:name="_Toc376424603"/>
      <w:r w:rsidRPr="00083288">
        <w:rPr>
          <w:b/>
          <w:i/>
          <w:iCs/>
          <w:sz w:val="28"/>
          <w:szCs w:val="28"/>
        </w:rPr>
        <w:t>Related HEP Network Resear</w:t>
      </w:r>
      <w:r w:rsidRPr="00083288">
        <w:rPr>
          <w:rFonts w:ascii="Arial" w:hAnsi="Arial" w:cs="Arial"/>
          <w:bCs/>
          <w:i/>
          <w:iCs/>
          <w:sz w:val="28"/>
          <w:szCs w:val="28"/>
        </w:rPr>
        <w:t>ch</w:t>
      </w:r>
      <w:bookmarkEnd w:id="198"/>
      <w:bookmarkEnd w:id="202"/>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hyperlink r:id="rId72" w:history="1">
        <w:r w:rsidRPr="00083288">
          <w:rPr>
            <w:color w:val="0000FF"/>
            <w:u w:val="single"/>
          </w:rPr>
          <w:t>UltraLight</w:t>
        </w:r>
      </w:hyperlink>
      <w:r w:rsidRPr="00083288">
        <w:rPr>
          <w:vertAlign w:val="superscript"/>
        </w:rPr>
        <w:footnoteReference w:id="49"/>
      </w:r>
      <w:r w:rsidRPr="00083288">
        <w:t xml:space="preserve"> (finished Aug 2009), PLaNetS) and Department of Energy (</w:t>
      </w:r>
      <w:hyperlink r:id="rId73" w:history="1">
        <w:r w:rsidRPr="00083288">
          <w:rPr>
            <w:color w:val="0000FF"/>
            <w:u w:val="single"/>
          </w:rPr>
          <w:t>Terapaths</w:t>
        </w:r>
      </w:hyperlink>
      <w:r w:rsidRPr="00083288">
        <w:rPr>
          <w:vertAlign w:val="superscript"/>
        </w:rPr>
        <w:footnoteReference w:id="50"/>
      </w:r>
      <w:r w:rsidRPr="00083288">
        <w:t xml:space="preserve"> (finished Dec 2009), </w:t>
      </w:r>
      <w:hyperlink r:id="rId74" w:history="1">
        <w:r w:rsidRPr="00083288">
          <w:rPr>
            <w:color w:val="0000FF"/>
            <w:u w:val="single"/>
          </w:rPr>
          <w:t>LambdaStation</w:t>
        </w:r>
      </w:hyperlink>
      <w:r w:rsidRPr="00083288">
        <w:rPr>
          <w:vertAlign w:val="superscript"/>
        </w:rPr>
        <w:footnoteReference w:id="51"/>
      </w:r>
      <w:r w:rsidRPr="00083288">
        <w:t xml:space="preserve"> (finished 2009), </w:t>
      </w:r>
      <w:hyperlink r:id="rId75" w:history="1">
        <w:r w:rsidRPr="00083288">
          <w:rPr>
            <w:color w:val="0000FF"/>
            <w:u w:val="single"/>
          </w:rPr>
          <w:t>OSCARS</w:t>
        </w:r>
      </w:hyperlink>
      <w:r w:rsidRPr="00083288">
        <w:rPr>
          <w:vertAlign w:val="superscript"/>
        </w:rPr>
        <w:footnoteReference w:id="52"/>
      </w:r>
      <w:r w:rsidRPr="00083288">
        <w:t xml:space="preserve">, and the associated follow-on projects StorNet, VNODs and </w:t>
      </w:r>
      <w:hyperlink r:id="rId76"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7" w:history="1">
        <w:r w:rsidRPr="00083288">
          <w:rPr>
            <w:color w:val="0000FF"/>
            <w:u w:val="single"/>
          </w:rPr>
          <w:t>DYNES</w:t>
        </w:r>
      </w:hyperlink>
      <w:r w:rsidRPr="00083288">
        <w:rPr>
          <w:vertAlign w:val="superscript"/>
        </w:rPr>
        <w:footnoteReference w:id="54"/>
      </w:r>
      <w:r w:rsidRPr="00083288">
        <w:t>.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QoS and perfSONAR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203" w:name="_Toc313910361"/>
      <w:bookmarkStart w:id="204" w:name="_Toc313910133"/>
      <w:bookmarkStart w:id="205" w:name="_Toc313909784"/>
      <w:bookmarkStart w:id="206" w:name="_Toc312072612"/>
      <w:bookmarkStart w:id="207" w:name="_Toc252631283"/>
      <w:bookmarkStart w:id="208" w:name="_Toc376424604"/>
      <w:bookmarkEnd w:id="162"/>
      <w:bookmarkEnd w:id="163"/>
      <w:bookmarkEnd w:id="164"/>
      <w:r>
        <w:t>Comparison with HEP Needs</w:t>
      </w:r>
      <w:bookmarkEnd w:id="203"/>
      <w:bookmarkEnd w:id="204"/>
      <w:bookmarkEnd w:id="205"/>
      <w:bookmarkEnd w:id="206"/>
      <w:bookmarkEnd w:id="207"/>
      <w:bookmarkEnd w:id="208"/>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8"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PingER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rsidR="00E222C4">
        <w:t xml:space="preserve">Figure </w:t>
      </w:r>
      <w:r w:rsidR="00E222C4">
        <w:rPr>
          <w:noProof/>
        </w:rPr>
        <w:t>12</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9" w:name="_Toc376424605"/>
      <w:r w:rsidRPr="002D0910">
        <w:lastRenderedPageBreak/>
        <w:t>Recommendations</w:t>
      </w:r>
      <w:bookmarkEnd w:id="165"/>
      <w:bookmarkEnd w:id="166"/>
      <w:bookmarkEnd w:id="167"/>
      <w:bookmarkEnd w:id="168"/>
      <w:bookmarkEnd w:id="169"/>
      <w:bookmarkEnd w:id="170"/>
      <w:bookmarkEnd w:id="171"/>
      <w:bookmarkEnd w:id="172"/>
      <w:bookmarkEnd w:id="209"/>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9"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10" w:name="_Toc190137776"/>
      <w:bookmarkStart w:id="211" w:name="_Toc220922332"/>
      <w:bookmarkStart w:id="212" w:name="_Toc252631292"/>
      <w:bookmarkStart w:id="213" w:name="_Toc312072622"/>
      <w:bookmarkStart w:id="214" w:name="_Toc313909794"/>
      <w:bookmarkStart w:id="215" w:name="_Toc313910143"/>
      <w:bookmarkStart w:id="216" w:name="_Toc313910371"/>
      <w:bookmarkStart w:id="217" w:name="_Toc376424606"/>
      <w:r w:rsidRPr="002D0910">
        <w:t>Future Support</w:t>
      </w:r>
      <w:bookmarkEnd w:id="210"/>
      <w:bookmarkEnd w:id="211"/>
      <w:bookmarkEnd w:id="212"/>
      <w:bookmarkEnd w:id="213"/>
      <w:bookmarkEnd w:id="214"/>
      <w:bookmarkEnd w:id="215"/>
      <w:bookmarkEnd w:id="216"/>
      <w:bookmarkEnd w:id="217"/>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PingER project. The funding for the PingER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PingER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r>
        <w:rPr>
          <w:color w:val="333333"/>
        </w:rPr>
        <w:t xml:space="preserve">PingER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(MoU) between SLAC and the University of Malaysia in Sarawak (UNIMAS).</w:t>
      </w:r>
      <w:r>
        <w:rPr>
          <w:color w:val="333333"/>
        </w:rPr>
        <w:t xml:space="preserve"> As part of this we are working with UNIMAS and NUST to submit a proposal for limited funding to extend the PingER network in Malaysia.</w:t>
      </w:r>
    </w:p>
    <w:p w:rsidR="004E1F15" w:rsidRPr="002D0910" w:rsidRDefault="004E1F15" w:rsidP="004E1F15">
      <w:pPr>
        <w:spacing w:before="100" w:beforeAutospacing="1" w:after="100" w:afterAutospacing="1"/>
        <w:jc w:val="both"/>
      </w:pPr>
      <w:r w:rsidRPr="002D0910">
        <w:t>Many agencies/organizations have expressed interest (e.g DoE, ESnet, NSF, ICFA, ICTP, IDRC, UNESCO, IHY) in this work but none have so far stepped up to funding the management and operation.</w:t>
      </w:r>
    </w:p>
    <w:p w:rsidR="004E1F15" w:rsidRPr="002D0910" w:rsidRDefault="004E1F15" w:rsidP="0001127D">
      <w:pPr>
        <w:pStyle w:val="Heading1"/>
      </w:pPr>
      <w:bookmarkStart w:id="218" w:name="_Toc190137777"/>
      <w:bookmarkStart w:id="219" w:name="_Toc220922333"/>
      <w:bookmarkStart w:id="220" w:name="_Toc252631293"/>
      <w:bookmarkStart w:id="221" w:name="_Toc312072623"/>
      <w:bookmarkStart w:id="222" w:name="_Toc313909795"/>
      <w:bookmarkStart w:id="223" w:name="_Toc313910144"/>
      <w:bookmarkStart w:id="224" w:name="_Toc313910372"/>
      <w:bookmarkStart w:id="225" w:name="_Toc376424607"/>
      <w:r w:rsidRPr="002D0910">
        <w:t>Acknowledgements</w:t>
      </w:r>
      <w:bookmarkEnd w:id="218"/>
      <w:bookmarkEnd w:id="219"/>
      <w:bookmarkEnd w:id="220"/>
      <w:bookmarkEnd w:id="221"/>
      <w:bookmarkEnd w:id="222"/>
      <w:bookmarkEnd w:id="223"/>
      <w:bookmarkEnd w:id="224"/>
      <w:bookmarkEnd w:id="225"/>
    </w:p>
    <w:p w:rsidR="004E1F15" w:rsidRPr="002D0910"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w:t>
      </w:r>
      <w:r w:rsidR="005D48F8">
        <w:t>r</w:t>
      </w:r>
      <w:r w:rsidRPr="002D0910">
        <w:t>ers who have assisted including: Umar Kalim,</w:t>
      </w:r>
      <w:r w:rsidR="00B51D5F">
        <w:t xml:space="preserve"> Anjum Navi</w:t>
      </w:r>
      <w:r w:rsidR="0001127D">
        <w:t>d</w:t>
      </w:r>
      <w:r w:rsidR="005D48F8">
        <w:t>,</w:t>
      </w:r>
      <w:r w:rsidRPr="002D0910">
        <w:t xml:space="preserve"> Shahryar Khan, Qasim Lone</w:t>
      </w:r>
      <w:r w:rsidR="005D48F8">
        <w:t>, Fahad Satti,</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Mike Jensen provided much useful information on the status of networking in Africa</w:t>
      </w:r>
      <w:r>
        <w:rPr>
          <w:rStyle w:val="FootnoteReference"/>
        </w:rPr>
        <w:footnoteReference w:id="55"/>
      </w:r>
      <w:r w:rsidRPr="002D0910">
        <w:t>. Alberto Santoro of UERJ provided very useful information on Latin America. Sergio Novaes of UNESP and Julio Ibarra of Florida International University provided useful contacts in Latin America. We received much encouragement from Marco Zennaro and Enrique Canessa of ICTP and from the ICFA/SCIC in particular from Harvey Newman the chairman. We must also not forget the help and support from the administrators of the PingER monitoring sites worldwide.</w:t>
      </w:r>
    </w:p>
    <w:p w:rsidR="004E1F15" w:rsidRPr="002D0910" w:rsidRDefault="004E1F15" w:rsidP="004E1F15">
      <w:bookmarkStart w:id="226" w:name="References"/>
      <w:bookmarkStart w:id="227" w:name="_Toc190137778"/>
      <w:bookmarkStart w:id="228" w:name="_Toc220922334"/>
      <w:bookmarkStart w:id="229" w:name="_Toc252631294"/>
      <w:r w:rsidRPr="002D0910" w:rsidDel="00C97FA5">
        <w:t xml:space="preserve"> </w:t>
      </w:r>
      <w:bookmarkEnd w:id="226"/>
      <w:bookmarkEnd w:id="227"/>
      <w:bookmarkEnd w:id="228"/>
      <w:bookmarkEnd w:id="229"/>
      <w:r w:rsidRPr="002D0910">
        <w:br/>
      </w:r>
      <w:r w:rsidRPr="002D0910">
        <w:br/>
      </w:r>
    </w:p>
    <w:p w:rsidR="004E1F15" w:rsidRDefault="004E1F15" w:rsidP="00E04032">
      <w:pPr>
        <w:pStyle w:val="Heading1"/>
      </w:pPr>
      <w:r w:rsidRPr="002D0910" w:rsidDel="000F070C">
        <w:lastRenderedPageBreak/>
        <w:t xml:space="preserve"> </w:t>
      </w:r>
      <w:bookmarkStart w:id="230" w:name="_Toc252631296"/>
      <w:bookmarkStart w:id="231" w:name="_Toc312072624"/>
      <w:bookmarkStart w:id="232" w:name="_Toc313909796"/>
      <w:bookmarkStart w:id="233" w:name="_Toc313910145"/>
      <w:bookmarkStart w:id="234" w:name="_Toc313910373"/>
      <w:bookmarkStart w:id="235" w:name="_Toc376424608"/>
      <w:r w:rsidRPr="00FD71E6">
        <w:t>Appendices</w:t>
      </w:r>
      <w:bookmarkEnd w:id="230"/>
      <w:bookmarkEnd w:id="231"/>
      <w:bookmarkEnd w:id="232"/>
      <w:bookmarkEnd w:id="233"/>
      <w:bookmarkEnd w:id="234"/>
      <w:bookmarkEnd w:id="235"/>
    </w:p>
    <w:p w:rsidR="00FE37AC" w:rsidRPr="007A5870" w:rsidRDefault="00E04032" w:rsidP="007A5870">
      <w:pPr>
        <w:pStyle w:val="Heading2"/>
      </w:pPr>
      <w:bookmarkStart w:id="236" w:name="_Toc376424609"/>
      <w:bookmarkStart w:id="237" w:name="_Toc312072627"/>
      <w:bookmarkStart w:id="238" w:name="_Ref312082973"/>
      <w:bookmarkStart w:id="239" w:name="_Ref312082977"/>
      <w:bookmarkStart w:id="240" w:name="_Toc313909799"/>
      <w:bookmarkStart w:id="241" w:name="_Toc313910148"/>
      <w:bookmarkStart w:id="242" w:name="_Toc313910376"/>
      <w:bookmarkStart w:id="243" w:name="_Ref252103243"/>
      <w:bookmarkStart w:id="244" w:name="_Toc252631297"/>
      <w:bookmarkStart w:id="245" w:name="_Ref312070683"/>
      <w:r>
        <w:t>Appendix A</w:t>
      </w:r>
      <w:r w:rsidR="00B62FA6" w:rsidRPr="007A5870">
        <w:t>:</w:t>
      </w:r>
      <w:r w:rsidR="00FE37AC" w:rsidRPr="007A5870">
        <w:t xml:space="preserve"> </w:t>
      </w:r>
      <w:r w:rsidR="005F0B86">
        <w:t xml:space="preserve">PingER </w:t>
      </w:r>
      <w:r>
        <w:t>Presentations etc. in 2012</w:t>
      </w:r>
      <w:r w:rsidR="00FE37AC" w:rsidRPr="007A5870">
        <w:t>.</w:t>
      </w:r>
      <w:bookmarkEnd w:id="236"/>
    </w:p>
    <w:p w:rsidR="005F0B86" w:rsidRDefault="005F0B86" w:rsidP="005F0B86">
      <w:pPr>
        <w:rPr>
          <w:rFonts w:hAnsi="Symbol" w:hint="eastAsia"/>
        </w:rPr>
      </w:pPr>
    </w:p>
    <w:p w:rsidR="00B62FA6" w:rsidRDefault="00E04032" w:rsidP="004E1F15">
      <w:pPr>
        <w:pStyle w:val="Heading2"/>
      </w:pPr>
      <w:bookmarkStart w:id="246" w:name="_Toc376424610"/>
      <w:r>
        <w:t>Appendix B</w:t>
      </w:r>
      <w:r w:rsidR="00B62FA6">
        <w:t>: New tools added in 201</w:t>
      </w:r>
      <w:r w:rsidR="00A66412">
        <w:t>3</w:t>
      </w:r>
      <w:bookmarkEnd w:id="246"/>
    </w:p>
    <w:p w:rsidR="00B62FA6" w:rsidRDefault="00A66412" w:rsidP="00B62FA6">
      <w:pPr>
        <w:pStyle w:val="Heading3"/>
      </w:pPr>
      <w:bookmarkStart w:id="247" w:name="_Toc376424611"/>
      <w:r>
        <w:t>TULIP</w:t>
      </w:r>
      <w:bookmarkEnd w:id="247"/>
    </w:p>
    <w:p w:rsidR="00B62FA6" w:rsidRDefault="00A66412" w:rsidP="00B62FA6">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80"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daptive IP Geolocation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used in addition to Constraint Based Geolocation (CBG)</w:t>
      </w:r>
      <w:r w:rsidR="00E86CD2">
        <w:rPr>
          <w:rStyle w:val="FootnoteReference"/>
        </w:rPr>
        <w:footnoteReference w:id="56"/>
      </w:r>
      <w:r w:rsidR="00B90B5B">
        <w:t xml:space="preserve"> and Speed of Internet Geolocation (SOI). Furthermore, results from database tools i</w:t>
      </w:r>
      <w:r w:rsidR="00E36CEB">
        <w:t xml:space="preserve">ncluding GeoIPTool, Networld, GeoPlugin, DNS Location records and the Autonmous System of the target IP address </w:t>
      </w:r>
      <w:r w:rsidR="00B90B5B">
        <w:t>were also incorporated.</w:t>
      </w:r>
    </w:p>
    <w:p w:rsidR="00B90B5B" w:rsidRDefault="00B90B5B" w:rsidP="00B62FA6"/>
    <w:p w:rsidR="00B90B5B" w:rsidRDefault="00B90B5B" w:rsidP="00B62FA6">
      <w:r>
        <w:t xml:space="preserve">Over 80 </w:t>
      </w:r>
      <w:r w:rsidR="00C168EB">
        <w:t xml:space="preserve">additional </w:t>
      </w:r>
      <w:r>
        <w:t>PerfSONAR landmarks were added to the TULIP database to improve the accuracy of</w:t>
      </w:r>
      <w:r w:rsidR="00C168EB">
        <w:t xml:space="preserve"> Geolocation. The following changes were made to reduce the geolocation time from over 2 minutes to about 40 seconds:</w:t>
      </w:r>
    </w:p>
    <w:p w:rsidR="002B7ABA" w:rsidRDefault="002B7ABA" w:rsidP="00B62FA6"/>
    <w:p w:rsidR="002B7ABA" w:rsidRDefault="002B7ABA" w:rsidP="002B7ABA">
      <w:pPr>
        <w:pStyle w:val="ListParagraph"/>
        <w:numPr>
          <w:ilvl w:val="0"/>
          <w:numId w:val="49"/>
        </w:numPr>
      </w:pPr>
      <w:r>
        <w:t xml:space="preserve">Landmark Laundering was fixed, </w:t>
      </w:r>
      <w:r w:rsidR="00E36CEB">
        <w:t>a</w:t>
      </w:r>
      <w:r>
        <w:t xml:space="preserve"> script </w:t>
      </w:r>
      <w:r w:rsidR="00E36CEB">
        <w:t>(</w:t>
      </w:r>
      <w:r>
        <w:t>tulip-tuning2.pl</w:t>
      </w:r>
      <w:r w:rsidR="00E36CEB">
        <w:t>)</w:t>
      </w:r>
      <w:r>
        <w:t xml:space="preserve"> runs automatically from </w:t>
      </w:r>
      <w:r w:rsidR="00E86CD2">
        <w:t xml:space="preserve">trscrontab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2B7ABA">
      <w:pPr>
        <w:pStyle w:val="ListParagraph"/>
        <w:numPr>
          <w:ilvl w:val="0"/>
          <w:numId w:val="49"/>
        </w:numPr>
      </w:pPr>
      <w:r>
        <w:t xml:space="preserve">A new script </w:t>
      </w:r>
      <w:r w:rsidR="00E86CD2">
        <w:t>(</w:t>
      </w:r>
      <w:r>
        <w:t>tulip-dup.pl</w:t>
      </w:r>
      <w:r w:rsidR="00E86CD2">
        <w:t>)</w:t>
      </w:r>
      <w:r>
        <w:t xml:space="preserve"> was added to trscrontab which disables landmarks that are within 1km of an enabled landmark, since collocated landmarks provide similar information and using more than one merely adds delay.</w:t>
      </w:r>
    </w:p>
    <w:p w:rsidR="002A0932" w:rsidRDefault="0092174F" w:rsidP="002B7ABA">
      <w:pPr>
        <w:pStyle w:val="ListParagraph"/>
        <w:numPr>
          <w:ilvl w:val="0"/>
          <w:numId w:val="49"/>
        </w:numPr>
      </w:pPr>
      <w:r>
        <w:t xml:space="preserve">The reflector.cgi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2B7ABA">
      <w:pPr>
        <w:pStyle w:val="ListParagraph"/>
        <w:numPr>
          <w:ilvl w:val="0"/>
          <w:numId w:val="49"/>
        </w:numPr>
      </w:pPr>
      <w:r>
        <w:t>Landmark tiering was properly implemented. 10 landmarks were selected from different regions for the purpose of region identification</w:t>
      </w:r>
      <w:r w:rsidR="00915FD6">
        <w:t>. These landmarks are called first to find the region of the target host, after the region has been identified only the landmarks of that region are used for geolocation.</w:t>
      </w:r>
    </w:p>
    <w:p w:rsidR="00915FD6" w:rsidRDefault="00915FD6" w:rsidP="00915FD6"/>
    <w:p w:rsidR="00915FD6" w:rsidRDefault="00915FD6" w:rsidP="00915FD6">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valid cache to be geolocated in just a couple of seconds.</w:t>
      </w:r>
    </w:p>
    <w:p w:rsidR="004C63D0" w:rsidRDefault="004C63D0" w:rsidP="00915FD6"/>
    <w:p w:rsidR="004C63D0" w:rsidRDefault="004C63D0" w:rsidP="00915FD6">
      <w:r>
        <w:lastRenderedPageBreak/>
        <w:t>There were a lot of visual changes as well; some of these are listed below:</w:t>
      </w:r>
    </w:p>
    <w:p w:rsidR="004C63D0" w:rsidRDefault="004C63D0" w:rsidP="00915FD6"/>
    <w:p w:rsidR="004C63D0" w:rsidRDefault="004C63D0" w:rsidP="004C63D0">
      <w:pPr>
        <w:pStyle w:val="ListParagraph"/>
        <w:numPr>
          <w:ilvl w:val="0"/>
          <w:numId w:val="50"/>
        </w:numPr>
      </w:pPr>
      <w:r>
        <w:t>The intersection regions of AIG and CBG are displayed using google maps.</w:t>
      </w:r>
    </w:p>
    <w:p w:rsidR="004C63D0" w:rsidRDefault="004C63D0" w:rsidP="004C63D0">
      <w:pPr>
        <w:pStyle w:val="ListParagraph"/>
        <w:numPr>
          <w:ilvl w:val="0"/>
          <w:numId w:val="50"/>
        </w:numPr>
      </w:pPr>
      <w:r>
        <w:t>The circular distance constraints for the 3 closest landmarks are shown.</w:t>
      </w:r>
    </w:p>
    <w:p w:rsidR="00C01F17" w:rsidRDefault="004C63D0" w:rsidP="00E86CD2">
      <w:pPr>
        <w:pStyle w:val="ListParagraph"/>
        <w:numPr>
          <w:ilvl w:val="0"/>
          <w:numId w:val="50"/>
        </w:numPr>
      </w:pPr>
      <w:r>
        <w:t>10 of nearest landmarks to the target host are displayed and clicking on their markers shows important information such as RTT and estimated distance from the host.</w:t>
      </w:r>
    </w:p>
    <w:p w:rsidR="00C168EB" w:rsidRDefault="00C168EB" w:rsidP="00B62FA6"/>
    <w:p w:rsidR="004E1F15" w:rsidRDefault="004E1F15" w:rsidP="004E1F15">
      <w:pPr>
        <w:pStyle w:val="Heading2"/>
      </w:pPr>
      <w:bookmarkStart w:id="248" w:name="_Toc376424612"/>
      <w:r>
        <w:t xml:space="preserve">Appendix </w:t>
      </w:r>
      <w:r w:rsidR="00E04032">
        <w:t>C</w:t>
      </w:r>
      <w:r>
        <w:t xml:space="preserve">: </w:t>
      </w:r>
      <w:bookmarkEnd w:id="237"/>
      <w:bookmarkEnd w:id="238"/>
      <w:bookmarkEnd w:id="239"/>
      <w:bookmarkEnd w:id="240"/>
      <w:bookmarkEnd w:id="241"/>
      <w:bookmarkEnd w:id="242"/>
      <w:r w:rsidR="000E26A9">
        <w:t>PingER Project History in 2012</w:t>
      </w:r>
      <w:bookmarkEnd w:id="248"/>
    </w:p>
    <w:p w:rsidR="000E26A9" w:rsidRDefault="000E26A9" w:rsidP="000E26A9">
      <w:r>
        <w:t xml:space="preserve">There is </w:t>
      </w:r>
      <w:r w:rsidR="00544124">
        <w:t xml:space="preserve">a </w:t>
      </w:r>
      <w:r>
        <w:t>complete history of the PingER project this millennium</w:t>
      </w:r>
      <w:r>
        <w:rPr>
          <w:rStyle w:val="FootnoteReference"/>
        </w:rPr>
        <w:footnoteReference w:id="57"/>
      </w:r>
      <w:r>
        <w:t>. Here we only report on 2012.</w:t>
      </w:r>
    </w:p>
    <w:p w:rsidR="005B7A29" w:rsidRDefault="005B7A29" w:rsidP="000E26A9"/>
    <w:p w:rsidR="005B7A29" w:rsidRDefault="005B7A29" w:rsidP="000E26A9">
      <w:r>
        <w:t>PingER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he funding from the Pakistan Higher Education Commission (HEC) for the PingER project ended. As a result there were no students from Pakistan at SLAC from April th</w:t>
      </w:r>
      <w:r>
        <w:rPr>
          <w:color w:val="333333"/>
        </w:rPr>
        <w:t>r</w:t>
      </w:r>
      <w:r w:rsidRPr="000E26A9">
        <w:rPr>
          <w:color w:val="333333"/>
        </w:rPr>
        <w:t xml:space="preserve">ough the end of the year. The </w:t>
      </w:r>
      <w:r>
        <w:rPr>
          <w:color w:val="333333"/>
        </w:rPr>
        <w:t xml:space="preserve">PingER </w:t>
      </w:r>
      <w:r w:rsidRPr="000E26A9">
        <w:rPr>
          <w:color w:val="333333"/>
        </w:rPr>
        <w:t>program with Pakistan continued at a reduced level with fortnightly Skype meetings. The main focus was on GeoLocation (TULIP) and extending the PingER monitoring within Pakistan</w:t>
      </w:r>
      <w:r>
        <w:rPr>
          <w:color w:val="333333"/>
        </w:rPr>
        <w:t>, plus</w:t>
      </w:r>
      <w:r w:rsidRPr="000E26A9">
        <w:rPr>
          <w:color w:val="333333"/>
        </w:rPr>
        <w:t xml:space="preserve"> bi-monthly reports from NUST to the HEC. </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(MoU)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81" w:history="1">
        <w:r w:rsidRPr="000E26A9">
          <w:rPr>
            <w:rStyle w:val="Hyperlink"/>
            <w:color w:val="006DAF"/>
          </w:rPr>
          <w:t>workshop on PingER</w:t>
        </w:r>
      </w:hyperlink>
      <w:r w:rsidR="003F1830">
        <w:rPr>
          <w:rStyle w:val="FootnoteReference"/>
          <w:color w:val="333333"/>
        </w:rPr>
        <w:footnoteReference w:id="58"/>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82" w:history="1">
        <w:r w:rsidRPr="000E26A9">
          <w:rPr>
            <w:rStyle w:val="Hyperlink"/>
            <w:color w:val="006DAF"/>
          </w:rPr>
          <w:t>talk</w:t>
        </w:r>
      </w:hyperlink>
      <w:r w:rsidR="003F1830">
        <w:rPr>
          <w:rStyle w:val="FootnoteReference"/>
          <w:color w:val="333333"/>
        </w:rPr>
        <w:footnoteReference w:id="59"/>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More publicity for PingER was forthcoming following</w:t>
      </w:r>
      <w:r>
        <w:rPr>
          <w:color w:val="333333"/>
        </w:rPr>
        <w:t>:</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3" w:history="1">
        <w:r w:rsidRPr="000E26A9">
          <w:rPr>
            <w:rStyle w:val="Hyperlink"/>
            <w:color w:val="006DAF"/>
          </w:rPr>
          <w:t>talk</w:t>
        </w:r>
      </w:hyperlink>
      <w:r w:rsidR="003F1830">
        <w:rPr>
          <w:rStyle w:val="FootnoteReference"/>
          <w:color w:val="333333"/>
        </w:rPr>
        <w:footnoteReference w:id="60"/>
      </w:r>
      <w:r w:rsidRPr="000E26A9">
        <w:rPr>
          <w:rStyle w:val="apple-converted-space"/>
          <w:color w:val="333333"/>
        </w:rPr>
        <w:t> </w:t>
      </w:r>
      <w:r w:rsidRPr="000E26A9">
        <w:rPr>
          <w:color w:val="333333"/>
        </w:rPr>
        <w:t>to the opening session of the Internet2 Joint Techs meeting;</w:t>
      </w:r>
    </w:p>
    <w:p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84" w:history="1">
        <w:r w:rsidRPr="000E26A9">
          <w:rPr>
            <w:rStyle w:val="Hyperlink"/>
            <w:color w:val="006DAF"/>
          </w:rPr>
          <w:t>talk</w:t>
        </w:r>
      </w:hyperlink>
      <w:r w:rsidR="003F1830">
        <w:rPr>
          <w:rStyle w:val="FootnoteReference"/>
          <w:color w:val="333333"/>
        </w:rPr>
        <w:footnoteReference w:id="61"/>
      </w:r>
      <w:r w:rsidRPr="000E26A9">
        <w:rPr>
          <w:rStyle w:val="apple-converted-space"/>
          <w:color w:val="333333"/>
        </w:rPr>
        <w:t> </w:t>
      </w:r>
      <w:r w:rsidRPr="000E26A9">
        <w:rPr>
          <w:color w:val="333333"/>
        </w:rPr>
        <w:t>at the eGYAfrica workshop in Nairobi.</w:t>
      </w:r>
    </w:p>
    <w:p w:rsidR="000E26A9" w:rsidRDefault="000E26A9" w:rsidP="000E26A9"/>
    <w:p w:rsidR="00E04032" w:rsidRPr="008D6355" w:rsidRDefault="00E04032" w:rsidP="00E04032">
      <w:pPr>
        <w:pStyle w:val="Heading2"/>
      </w:pPr>
      <w:bookmarkStart w:id="249" w:name="_Toc190137735"/>
      <w:bookmarkStart w:id="250" w:name="_Toc220922299"/>
      <w:bookmarkStart w:id="251" w:name="_Toc252631265"/>
      <w:bookmarkStart w:id="252" w:name="_Ref312070642"/>
      <w:bookmarkStart w:id="253" w:name="_Toc312072625"/>
      <w:bookmarkStart w:id="254" w:name="_Toc313909797"/>
      <w:bookmarkStart w:id="255" w:name="_Toc313910146"/>
      <w:bookmarkStart w:id="256" w:name="_Toc313910374"/>
      <w:bookmarkStart w:id="257" w:name="_Toc376424613"/>
      <w:bookmarkEnd w:id="243"/>
      <w:bookmarkEnd w:id="244"/>
      <w:bookmarkEnd w:id="245"/>
      <w:r>
        <w:lastRenderedPageBreak/>
        <w:t>Appendix D</w:t>
      </w:r>
      <w:r w:rsidRPr="008D6355">
        <w:t>: ICFA/SCIC Network Monitoring Working Group</w:t>
      </w:r>
      <w:bookmarkEnd w:id="249"/>
      <w:bookmarkEnd w:id="250"/>
      <w:bookmarkEnd w:id="251"/>
      <w:bookmarkEnd w:id="252"/>
      <w:bookmarkEnd w:id="253"/>
      <w:bookmarkEnd w:id="254"/>
      <w:bookmarkEnd w:id="255"/>
      <w:bookmarkEnd w:id="256"/>
      <w:bookmarkEnd w:id="257"/>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5" w:history="1">
        <w:r w:rsidRPr="002D0910">
          <w:rPr>
            <w:rStyle w:val="Hyperlink"/>
          </w:rPr>
          <w:t>ICFA/SCIC meeting at CERN in March 2002</w:t>
        </w:r>
        <w:r>
          <w:rPr>
            <w:rStyle w:val="FootnoteReference"/>
            <w:color w:val="0000FF"/>
            <w:u w:val="single"/>
          </w:rPr>
          <w:footnoteReference w:id="62"/>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r w:rsidR="00B708BF">
        <w:fldChar w:fldCharType="begin"/>
      </w:r>
      <w:r w:rsidR="00B708BF">
        <w:instrText xml:space="preserve"> SEQ Table \* ARABIC </w:instrText>
      </w:r>
      <w:r w:rsidR="00B708BF">
        <w:fldChar w:fldCharType="separate"/>
      </w:r>
      <w:r w:rsidR="00E222C4">
        <w:rPr>
          <w:noProof/>
        </w:rPr>
        <w:t>5</w:t>
      </w:r>
      <w:r w:rsidR="00B708BF">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B708BF" w:rsidP="00DC13DD">
            <w:hyperlink r:id="rId86"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Berezhnev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State.Univ.</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Novaes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r w:rsidRPr="002D0910">
              <w:t xml:space="preserve">Fukuko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B708BF" w:rsidP="00DC13DD">
            <w:hyperlink r:id="rId87" w:history="1">
              <w:r w:rsidR="00E04032" w:rsidRPr="002D0910">
                <w:rPr>
                  <w:rStyle w:val="Hyperlink"/>
                </w:rPr>
                <w:t>smckee@umich.edu</w:t>
              </w:r>
            </w:hyperlink>
          </w:p>
        </w:tc>
      </w:tr>
    </w:tbl>
    <w:p w:rsidR="00E04032" w:rsidRPr="002D0910" w:rsidRDefault="00E04032" w:rsidP="00E04032">
      <w:pPr>
        <w:pStyle w:val="Heading3"/>
      </w:pPr>
      <w:bookmarkStart w:id="258" w:name="Goals_of_the_Working_Group"/>
      <w:bookmarkStart w:id="259" w:name="_Toc190137736"/>
      <w:bookmarkStart w:id="260" w:name="_Toc220922300"/>
      <w:bookmarkStart w:id="261" w:name="_Toc252631266"/>
      <w:bookmarkStart w:id="262" w:name="_Toc312072626"/>
      <w:bookmarkStart w:id="263" w:name="_Toc313909798"/>
      <w:bookmarkStart w:id="264" w:name="_Toc313910147"/>
      <w:bookmarkStart w:id="265" w:name="_Toc313910375"/>
      <w:bookmarkStart w:id="266" w:name="_Toc376424614"/>
      <w:r w:rsidRPr="002D0910">
        <w:t>Goals of the Working Group</w:t>
      </w:r>
      <w:bookmarkEnd w:id="258"/>
      <w:bookmarkEnd w:id="259"/>
      <w:bookmarkEnd w:id="260"/>
      <w:bookmarkEnd w:id="261"/>
      <w:bookmarkEnd w:id="262"/>
      <w:bookmarkEnd w:id="263"/>
      <w:bookmarkEnd w:id="264"/>
      <w:bookmarkEnd w:id="265"/>
      <w:bookmarkEnd w:id="266"/>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8BF" w:rsidRDefault="00B708BF" w:rsidP="004E1F15">
      <w:r>
        <w:separator/>
      </w:r>
    </w:p>
  </w:endnote>
  <w:endnote w:type="continuationSeparator" w:id="0">
    <w:p w:rsidR="00B708BF" w:rsidRDefault="00B708BF"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7B7" w:rsidRDefault="000037B7">
    <w:pPr>
      <w:pStyle w:val="Footer"/>
      <w:jc w:val="center"/>
    </w:pPr>
    <w:r>
      <w:fldChar w:fldCharType="begin"/>
    </w:r>
    <w:r>
      <w:instrText xml:space="preserve"> PAGE   \* MERGEFORMAT </w:instrText>
    </w:r>
    <w:r>
      <w:fldChar w:fldCharType="separate"/>
    </w:r>
    <w:r w:rsidR="00C55BE5">
      <w:rPr>
        <w:noProof/>
      </w:rPr>
      <w:t>22</w:t>
    </w:r>
    <w:r>
      <w:rPr>
        <w:noProof/>
      </w:rPr>
      <w:fldChar w:fldCharType="end"/>
    </w:r>
  </w:p>
  <w:p w:rsidR="000037B7" w:rsidRDefault="000037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8BF" w:rsidRDefault="00B708BF" w:rsidP="004E1F15">
      <w:r>
        <w:separator/>
      </w:r>
    </w:p>
  </w:footnote>
  <w:footnote w:type="continuationSeparator" w:id="0">
    <w:p w:rsidR="00B708BF" w:rsidRDefault="00B708BF" w:rsidP="004E1F15">
      <w:r>
        <w:continuationSeparator/>
      </w:r>
    </w:p>
  </w:footnote>
  <w:footnote w:id="1">
    <w:p w:rsidR="000037B7" w:rsidRDefault="000037B7"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0037B7" w:rsidRDefault="000037B7"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0037B7" w:rsidRDefault="000037B7"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0037B7" w:rsidRDefault="000037B7" w:rsidP="004E1F15">
      <w:pPr>
        <w:pStyle w:val="FootnoteText"/>
      </w:pPr>
      <w:r>
        <w:rPr>
          <w:rStyle w:val="FootnoteReference"/>
        </w:rPr>
        <w:footnoteRef/>
      </w:r>
      <w:r>
        <w:t xml:space="preserve"> MonALISA, see http://</w:t>
      </w:r>
      <w:r w:rsidRPr="001F20E9">
        <w:t xml:space="preserve"> monalisa.caltech.edu</w:t>
      </w:r>
    </w:p>
  </w:footnote>
  <w:footnote w:id="5">
    <w:p w:rsidR="000037B7" w:rsidRDefault="000037B7" w:rsidP="004E1F15">
      <w:pPr>
        <w:pStyle w:val="FootnoteText"/>
      </w:pPr>
      <w:r>
        <w:rPr>
          <w:rStyle w:val="FootnoteReference"/>
        </w:rPr>
        <w:footnoteRef/>
      </w:r>
      <w:r>
        <w:t xml:space="preserve"> Pathload, see </w:t>
      </w:r>
      <w:hyperlink r:id="rId2" w:history="1">
        <w:r w:rsidRPr="00325CEB">
          <w:rPr>
            <w:rStyle w:val="Hyperlink"/>
            <w:rFonts w:eastAsiaTheme="majorEastAsia"/>
          </w:rPr>
          <w:t>http://www.cc.gatech.edu/fac/Constantinos.Dovrolis/bw-est/pathload.html</w:t>
        </w:r>
      </w:hyperlink>
    </w:p>
  </w:footnote>
  <w:footnote w:id="6">
    <w:p w:rsidR="000037B7" w:rsidRDefault="000037B7" w:rsidP="004E1F15">
      <w:pPr>
        <w:pStyle w:val="FootnoteText"/>
      </w:pPr>
      <w:r>
        <w:rPr>
          <w:rStyle w:val="FootnoteReference"/>
        </w:rPr>
        <w:footnoteRef/>
      </w:r>
      <w:r>
        <w:t xml:space="preserve"> What is perfSONAR. Available at  </w:t>
      </w:r>
      <w:r w:rsidRPr="00703E28">
        <w:t>http://www.perfsonar.net/</w:t>
      </w:r>
    </w:p>
  </w:footnote>
  <w:footnote w:id="7">
    <w:p w:rsidR="000037B7" w:rsidRDefault="000037B7" w:rsidP="004E1F15">
      <w:pPr>
        <w:pStyle w:val="FootnoteText"/>
      </w:pPr>
      <w:r>
        <w:rPr>
          <w:rStyle w:val="FootnoteReference"/>
        </w:rPr>
        <w:footnoteRef/>
      </w:r>
      <w:r>
        <w:t xml:space="preserve"> Iperf home page is available at </w:t>
      </w:r>
      <w:r w:rsidRPr="001F20E9">
        <w:t>http://dast.nlanr.net/Projects/Iperf/</w:t>
      </w:r>
    </w:p>
  </w:footnote>
  <w:footnote w:id="8">
    <w:p w:rsidR="000037B7" w:rsidRDefault="000037B7" w:rsidP="004E1F15">
      <w:pPr>
        <w:pStyle w:val="FootnoteText"/>
      </w:pPr>
      <w:r>
        <w:rPr>
          <w:rStyle w:val="FootnoteReference"/>
        </w:rPr>
        <w:footnoteRef/>
      </w:r>
      <w:r>
        <w:t xml:space="preserve"> </w:t>
      </w:r>
      <w:r w:rsidRPr="00D412DC">
        <w:t xml:space="preserve">"The GridFTP Protocol Protocol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0037B7" w:rsidRDefault="000037B7">
      <w:pPr>
        <w:pStyle w:val="FootnoteText"/>
      </w:pPr>
      <w:r>
        <w:rPr>
          <w:rStyle w:val="FootnoteReference"/>
        </w:rPr>
        <w:footnoteRef/>
      </w:r>
      <w:r>
        <w:t xml:space="preserve"> “Sudan disconnected from the Interned”. Available </w:t>
      </w:r>
      <w:hyperlink r:id="rId4" w:history="1">
        <w:r>
          <w:rPr>
            <w:rStyle w:val="Hyperlink"/>
          </w:rPr>
          <w:t>https://confluence.slac.stanford.edu/display/IEPM/Sudan+disconnected+from+the+Internet+Sep+2013.</w:t>
        </w:r>
      </w:hyperlink>
    </w:p>
  </w:footnote>
  <w:footnote w:id="10">
    <w:p w:rsidR="000037B7" w:rsidRDefault="000037B7">
      <w:pPr>
        <w:pStyle w:val="FootnoteText"/>
      </w:pPr>
      <w:r>
        <w:rPr>
          <w:rStyle w:val="FootnoteReference"/>
        </w:rPr>
        <w:footnoteRef/>
      </w:r>
      <w:r>
        <w:t xml:space="preserve"> “Syria going offline”. Available </w:t>
      </w:r>
      <w:hyperlink r:id="rId5" w:history="1">
        <w:r>
          <w:rPr>
            <w:rStyle w:val="Hyperlink"/>
          </w:rPr>
          <w:t>https://confluence.slac.stanford.edu/display/IEPM/20130507+-+Syria+offline+20+hours+May+7-8</w:t>
        </w:r>
      </w:hyperlink>
    </w:p>
  </w:footnote>
  <w:footnote w:id="11">
    <w:p w:rsidR="000037B7" w:rsidRDefault="000037B7">
      <w:pPr>
        <w:pStyle w:val="FootnoteText"/>
      </w:pPr>
      <w:r>
        <w:rPr>
          <w:rStyle w:val="FootnoteReference"/>
        </w:rPr>
        <w:footnoteRef/>
      </w:r>
      <w:r>
        <w:t xml:space="preserve"> “Routing from UNIMAS”. Available </w:t>
      </w:r>
      <w:hyperlink r:id="rId6" w:history="1">
        <w:r>
          <w:rPr>
            <w:rStyle w:val="Hyperlink"/>
          </w:rPr>
          <w:t>https://confluence.slac.stanford.edu/display/IEPM/Routing+from+UNIMAS</w:t>
        </w:r>
      </w:hyperlink>
      <w:r>
        <w:t>.</w:t>
      </w:r>
    </w:p>
  </w:footnote>
  <w:footnote w:id="12">
    <w:p w:rsidR="000037B7" w:rsidRDefault="000037B7">
      <w:pPr>
        <w:pStyle w:val="FootnoteText"/>
      </w:pPr>
      <w:r>
        <w:rPr>
          <w:rStyle w:val="FootnoteReference"/>
        </w:rPr>
        <w:footnoteRef/>
      </w:r>
      <w:r>
        <w:t xml:space="preserve"> “Comparison of Speedtest.net download speeds versus PingER Derived Throughputs”, see </w:t>
      </w:r>
      <w:hyperlink r:id="rId7" w:history="1">
        <w:r w:rsidRPr="00B83388">
          <w:rPr>
            <w:rStyle w:val="Hyperlink"/>
          </w:rPr>
          <w:t>https://confluence.slac.stanford.edu/display/IEPM/Comparison+of+Speedtest.net+download+speeds+versus+PingER+Derived+throughputs</w:t>
        </w:r>
      </w:hyperlink>
      <w:r>
        <w:t xml:space="preserve"> </w:t>
      </w:r>
    </w:p>
  </w:footnote>
  <w:footnote w:id="13">
    <w:p w:rsidR="000037B7" w:rsidRDefault="000037B7">
      <w:pPr>
        <w:pStyle w:val="FootnoteText"/>
      </w:pPr>
      <w:r>
        <w:rPr>
          <w:rStyle w:val="FootnoteReference"/>
        </w:rPr>
        <w:footnoteRef/>
      </w:r>
      <w:r>
        <w:t xml:space="preserve"> “TULIP”. See </w:t>
      </w:r>
      <w:hyperlink r:id="rId8" w:history="1">
        <w:r>
          <w:rPr>
            <w:rStyle w:val="Hyperlink"/>
          </w:rPr>
          <w:t>http://tulip.slac.stanford.edu/</w:t>
        </w:r>
      </w:hyperlink>
      <w:r>
        <w:t>.</w:t>
      </w:r>
    </w:p>
  </w:footnote>
  <w:footnote w:id="14">
    <w:p w:rsidR="000037B7" w:rsidRDefault="000037B7" w:rsidP="004E1F15">
      <w:pPr>
        <w:pStyle w:val="FootnoteText"/>
      </w:pPr>
      <w:r>
        <w:rPr>
          <w:rStyle w:val="FootnoteReference"/>
        </w:rPr>
        <w:footnoteRef/>
      </w:r>
      <w:r>
        <w:t xml:space="preserve"> ICFA/SCIC Monitoring Working Group’s Annual Reports, see </w:t>
      </w:r>
      <w:hyperlink r:id="rId9" w:anchor="annual" w:history="1">
        <w:r>
          <w:rPr>
            <w:rStyle w:val="Hyperlink"/>
            <w:rFonts w:eastAsiaTheme="majorEastAsia"/>
          </w:rPr>
          <w:t>http://www.slac.stanford.edu/xorg/icfa/scic-netmon/#annual</w:t>
        </w:r>
      </w:hyperlink>
    </w:p>
  </w:footnote>
  <w:footnote w:id="15">
    <w:p w:rsidR="000037B7" w:rsidRDefault="000037B7" w:rsidP="004E1F15">
      <w:pPr>
        <w:pStyle w:val="FootnoteText"/>
      </w:pPr>
      <w:r>
        <w:rPr>
          <w:rStyle w:val="FootnoteReference"/>
        </w:rPr>
        <w:footnoteRef/>
      </w:r>
      <w:r>
        <w:t xml:space="preserve"> </w:t>
      </w:r>
      <w:r w:rsidRPr="002D0910">
        <w:t xml:space="preserve">"PingER". Available </w:t>
      </w:r>
      <w:hyperlink r:id="rId10"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6">
    <w:p w:rsidR="000037B7" w:rsidRDefault="000037B7" w:rsidP="004E1F15">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11" w:history="1">
        <w:r w:rsidRPr="00B3515E">
          <w:rPr>
            <w:rStyle w:val="Hyperlink"/>
            <w:rFonts w:eastAsiaTheme="majorEastAsia"/>
          </w:rPr>
          <w:t>http://www.slac.stanford.edu/comp/net/wan-mon/tutorial.html</w:t>
        </w:r>
      </w:hyperlink>
      <w:r>
        <w:t xml:space="preserve"> </w:t>
      </w:r>
    </w:p>
  </w:footnote>
  <w:footnote w:id="17">
    <w:p w:rsidR="000037B7" w:rsidRDefault="000037B7"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rsidR="000037B7" w:rsidRDefault="000037B7" w:rsidP="004E1F15">
      <w:pPr>
        <w:pStyle w:val="FootnoteText"/>
      </w:pPr>
      <w:r>
        <w:rPr>
          <w:rStyle w:val="FootnoteReference"/>
        </w:rPr>
        <w:footnoteRef/>
      </w:r>
      <w:r>
        <w:t xml:space="preserve"> </w:t>
      </w:r>
      <w:r w:rsidRPr="002D0910">
        <w:t>PERFormance Service Orie</w:t>
      </w:r>
      <w:r>
        <w:t>nted Network monitoring AR</w:t>
      </w:r>
      <w:r w:rsidRPr="002D0910">
        <w:t xml:space="preserve">chitecture , see </w:t>
      </w:r>
      <w:hyperlink r:id="rId12" w:history="1">
        <w:r w:rsidRPr="00B3515E">
          <w:rPr>
            <w:rStyle w:val="Hyperlink"/>
            <w:rFonts w:eastAsiaTheme="majorEastAsia"/>
          </w:rPr>
          <w:t>http://www.perfsonar.net/</w:t>
        </w:r>
      </w:hyperlink>
      <w:r>
        <w:t xml:space="preserve"> </w:t>
      </w:r>
    </w:p>
  </w:footnote>
  <w:footnote w:id="19">
    <w:p w:rsidR="000037B7" w:rsidRDefault="000037B7" w:rsidP="004E1F15">
      <w:pPr>
        <w:pStyle w:val="FootnoteText"/>
      </w:pPr>
      <w:r>
        <w:rPr>
          <w:rStyle w:val="FootnoteReference"/>
        </w:rPr>
        <w:footnoteRef/>
      </w:r>
      <w:r>
        <w:t xml:space="preserve"> </w:t>
      </w:r>
      <w:r w:rsidRPr="002D0910">
        <w:t xml:space="preserve">"Requirements for WAN Hosts being Monitored", Les Cottrell and Tom Glanzman. Available at  </w:t>
      </w:r>
      <w:hyperlink r:id="rId13" w:history="1">
        <w:r w:rsidRPr="002D0910">
          <w:rPr>
            <w:rStyle w:val="Hyperlink"/>
            <w:rFonts w:eastAsiaTheme="majorEastAsia"/>
          </w:rPr>
          <w:t>http://www.slac.stanford.edu/comp/net/wan-req.html</w:t>
        </w:r>
      </w:hyperlink>
    </w:p>
  </w:footnote>
  <w:footnote w:id="20">
    <w:p w:rsidR="000037B7" w:rsidRDefault="000037B7"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4" w:history="1">
        <w:r w:rsidRPr="00B3515E">
          <w:rPr>
            <w:rStyle w:val="Hyperlink"/>
            <w:rFonts w:eastAsiaTheme="majorEastAsia"/>
          </w:rPr>
          <w:t>http://esa.un.org/unpp/definition.html</w:t>
        </w:r>
      </w:hyperlink>
      <w:r>
        <w:t xml:space="preserve"> </w:t>
      </w:r>
    </w:p>
  </w:footnote>
  <w:footnote w:id="21">
    <w:p w:rsidR="000037B7" w:rsidRDefault="000037B7"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PingER monitoring sites. </w:t>
      </w:r>
    </w:p>
  </w:footnote>
  <w:footnote w:id="22">
    <w:p w:rsidR="000037B7" w:rsidRDefault="000037B7" w:rsidP="004E1F15">
      <w:pPr>
        <w:pStyle w:val="FootnoteText"/>
      </w:pPr>
      <w:r>
        <w:rPr>
          <w:rStyle w:val="FootnoteReference"/>
        </w:rPr>
        <w:footnoteRef/>
      </w:r>
      <w:r>
        <w:t xml:space="preserve"> </w:t>
      </w:r>
      <w:r w:rsidRPr="002D0910">
        <w:t>R. L. Cottrell, "Tutorial on Internet Monitoring &amp; PingER at SLAC". Available http://www.slac.stanford.edu/comp/net/wan-mon/tutorial.html</w:t>
      </w:r>
    </w:p>
  </w:footnote>
  <w:footnote w:id="23">
    <w:p w:rsidR="000037B7" w:rsidRDefault="000037B7" w:rsidP="004E1F15">
      <w:pPr>
        <w:pStyle w:val="FootnoteText"/>
      </w:pPr>
      <w:r>
        <w:rPr>
          <w:rStyle w:val="FootnoteReference"/>
        </w:rPr>
        <w:footnoteRef/>
      </w:r>
      <w:r>
        <w:t xml:space="preserve"> </w:t>
      </w:r>
      <w:r w:rsidRPr="002D0910">
        <w:t xml:space="preserve">M. Mathis, J. Semke, J. Mahdavi, T. Ott, </w:t>
      </w:r>
      <w:hyperlink r:id="rId15" w:history="1">
        <w:r w:rsidRPr="002D0910">
          <w:rPr>
            <w:rStyle w:val="Hyperlink"/>
            <w:rFonts w:eastAsiaTheme="majorEastAsia"/>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24">
    <w:p w:rsidR="000037B7" w:rsidRDefault="000037B7">
      <w:pPr>
        <w:pStyle w:val="FootnoteText"/>
      </w:pPr>
      <w:r>
        <w:rPr>
          <w:rStyle w:val="FootnoteReference"/>
        </w:rPr>
        <w:footnoteRef/>
      </w:r>
      <w:r>
        <w:t xml:space="preserve"> Russia 2013, see </w:t>
      </w:r>
      <w:hyperlink r:id="rId16" w:history="1">
        <w:r w:rsidRPr="00B83388">
          <w:rPr>
            <w:rStyle w:val="Hyperlink"/>
          </w:rPr>
          <w:t>https://confluence.slac.stanford.edu/display/IEPM/Russia+2013</w:t>
        </w:r>
      </w:hyperlink>
      <w:r>
        <w:t xml:space="preserve"> </w:t>
      </w:r>
    </w:p>
  </w:footnote>
  <w:footnote w:id="25">
    <w:p w:rsidR="000037B7" w:rsidRDefault="000037B7" w:rsidP="004E1F15">
      <w:pPr>
        <w:pStyle w:val="FootnoteText"/>
      </w:pPr>
      <w:r>
        <w:rPr>
          <w:rStyle w:val="FootnoteReference"/>
        </w:rPr>
        <w:footnoteRef/>
      </w:r>
      <w:r>
        <w:t xml:space="preserve"> Geosynchronous satellite, see </w:t>
      </w:r>
      <w:hyperlink r:id="rId17" w:history="1">
        <w:r>
          <w:rPr>
            <w:rStyle w:val="Hyperlink"/>
            <w:rFonts w:eastAsiaTheme="majorEastAsia"/>
          </w:rPr>
          <w:t>http://en.wikipedia.org/wiki/Geosynchronous_satellite</w:t>
        </w:r>
      </w:hyperlink>
    </w:p>
  </w:footnote>
  <w:footnote w:id="26">
    <w:p w:rsidR="000037B7" w:rsidRDefault="000037B7" w:rsidP="002D266B">
      <w:pPr>
        <w:pStyle w:val="FootnoteText"/>
      </w:pPr>
      <w:r>
        <w:rPr>
          <w:rStyle w:val="FootnoteReference"/>
        </w:rPr>
        <w:footnoteRef/>
      </w:r>
      <w:r>
        <w:t xml:space="preserve"> ‘Cuba Using Undersea Fibre Optic Cable’, see </w:t>
      </w:r>
      <w:hyperlink r:id="rId18" w:history="1">
        <w:r>
          <w:rPr>
            <w:rStyle w:val="Hyperlink"/>
          </w:rPr>
          <w:t>http://www.nbcnews.com/technology/report-cuba-using-undersea-fiber-optic-cable-1B8041253</w:t>
        </w:r>
      </w:hyperlink>
    </w:p>
  </w:footnote>
  <w:footnote w:id="27">
    <w:p w:rsidR="000037B7" w:rsidRDefault="000037B7">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9" w:anchor="sthash.baG5mnoD.dpuf" w:history="1">
        <w:r w:rsidRPr="00B83388">
          <w:rPr>
            <w:rStyle w:val="Hyperlink"/>
          </w:rPr>
          <w:t>http://www.budde.com.au/Research/Democratic-Republic-of-Congo-Telecoms-Mobile-and-Broadband.html#sthash.baG5mnoD.dpuf</w:t>
        </w:r>
      </w:hyperlink>
      <w:r>
        <w:t xml:space="preserve"> </w:t>
      </w:r>
    </w:p>
  </w:footnote>
  <w:footnote w:id="28">
    <w:p w:rsidR="000037B7" w:rsidRDefault="000037B7">
      <w:pPr>
        <w:pStyle w:val="FootnoteText"/>
      </w:pPr>
      <w:r>
        <w:rPr>
          <w:rStyle w:val="FootnoteReference"/>
        </w:rPr>
        <w:footnoteRef/>
      </w:r>
      <w:r>
        <w:t xml:space="preserve"> Liquid Telecom</w:t>
      </w:r>
      <w:r w:rsidRPr="000A0A85">
        <w:t xml:space="preserve"> </w:t>
      </w:r>
      <w:r>
        <w:t>lays fibre to the DRC and connects DRC mobile operator to Southern Africa Regional Fibre Network and to WACS.</w:t>
      </w:r>
      <w:r w:rsidRPr="000A0A85">
        <w:t xml:space="preserve"> </w:t>
      </w:r>
      <w:r>
        <w:t xml:space="preserve">See </w:t>
      </w:r>
      <w:hyperlink r:id="rId20" w:history="1">
        <w:r>
          <w:rPr>
            <w:rStyle w:val="Hyperlink"/>
          </w:rPr>
          <w:t>http://www.liquidtelecom.com/blog/liquid-telecom-lays-fibre-to-the-drc-and-connects-drc-mobile-operator-to-southern-african-regional-fibre-network-and-to-wacs</w:t>
        </w:r>
      </w:hyperlink>
    </w:p>
  </w:footnote>
  <w:footnote w:id="29">
    <w:p w:rsidR="000037B7" w:rsidRDefault="000037B7" w:rsidP="007516AE">
      <w:pPr>
        <w:pStyle w:val="FootnoteText"/>
      </w:pPr>
      <w:r>
        <w:rPr>
          <w:rStyle w:val="FootnoteReference"/>
        </w:rPr>
        <w:footnoteRef/>
      </w:r>
      <w:r>
        <w:t xml:space="preserve"> Republic of Congo Ready to Surf the High Speed Internet, see </w:t>
      </w:r>
      <w:hyperlink r:id="rId21" w:history="1">
        <w:r>
          <w:rPr>
            <w:rStyle w:val="Hyperlink"/>
            <w:rFonts w:eastAsiaTheme="majorEastAsia"/>
          </w:rPr>
          <w:t>http://www.afriqueavenir.org/en/2011/07/28/republic-of-the-congo-ready-to-surf-with-high-speed-internet/</w:t>
        </w:r>
      </w:hyperlink>
    </w:p>
  </w:footnote>
  <w:footnote w:id="30">
    <w:p w:rsidR="000037B7" w:rsidRDefault="000037B7" w:rsidP="007516AE">
      <w:pPr>
        <w:pStyle w:val="FootnoteText"/>
      </w:pPr>
      <w:r>
        <w:rPr>
          <w:rStyle w:val="FootnoteReference"/>
        </w:rPr>
        <w:footnoteRef/>
      </w:r>
      <w:r>
        <w:t xml:space="preserve">  ACE Cable System, see </w:t>
      </w:r>
      <w:hyperlink r:id="rId22"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1">
    <w:p w:rsidR="000037B7" w:rsidRDefault="000037B7">
      <w:pPr>
        <w:pStyle w:val="FootnoteText"/>
      </w:pPr>
      <w:r>
        <w:rPr>
          <w:rStyle w:val="FootnoteReference"/>
        </w:rPr>
        <w:footnoteRef/>
      </w:r>
      <w:r>
        <w:t xml:space="preserve"> Tutorial on Internet Monitoring and PingER at SLAC, see </w:t>
      </w:r>
      <w:hyperlink r:id="rId23" w:anchor="variable" w:history="1">
        <w:r w:rsidRPr="002D273F">
          <w:rPr>
            <w:rStyle w:val="Hyperlink"/>
          </w:rPr>
          <w:t>http://www.slac.stanford.edu/comp/net/wan-mon/tutorial.html#variable</w:t>
        </w:r>
      </w:hyperlink>
      <w:r>
        <w:t xml:space="preserve"> </w:t>
      </w:r>
    </w:p>
  </w:footnote>
  <w:footnote w:id="32">
    <w:p w:rsidR="000037B7" w:rsidRDefault="000037B7"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3">
    <w:p w:rsidR="000037B7" w:rsidRDefault="000037B7">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r>
        <w:t xml:space="preserve">” </w:t>
      </w:r>
      <w:r w:rsidRPr="001C6289">
        <w:rPr>
          <w:rStyle w:val="apple-converted-space"/>
          <w:i/>
          <w:color w:val="000000"/>
          <w:shd w:val="clear" w:color="auto" w:fill="FFFFFF"/>
        </w:rPr>
        <w:t> </w:t>
      </w:r>
      <w:r>
        <w:rPr>
          <w:color w:val="000000"/>
          <w:shd w:val="clear" w:color="auto" w:fill="FFFFFF"/>
        </w:rPr>
        <w:t>by J. Padhye, V. Firoiu, D. Townsley and J. Kurose, in</w:t>
      </w:r>
      <w:r>
        <w:rPr>
          <w:rStyle w:val="apple-converted-space"/>
          <w:color w:val="000000"/>
          <w:shd w:val="clear" w:color="auto" w:fill="FFFFFF"/>
        </w:rPr>
        <w:t> </w:t>
      </w:r>
      <w:r>
        <w:rPr>
          <w:i/>
          <w:iCs/>
          <w:color w:val="000000"/>
          <w:shd w:val="clear" w:color="auto" w:fill="FFFFFF"/>
        </w:rPr>
        <w:t>Proc. SIGCOMM Symp.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4">
    <w:p w:rsidR="000037B7" w:rsidRDefault="000037B7">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5">
    <w:p w:rsidR="000037B7" w:rsidRDefault="000037B7"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6">
    <w:p w:rsidR="000037B7" w:rsidRDefault="000037B7"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7">
    <w:p w:rsidR="000037B7" w:rsidRDefault="000037B7"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8">
    <w:p w:rsidR="000037B7" w:rsidRDefault="000037B7">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39">
    <w:p w:rsidR="000037B7" w:rsidRDefault="000037B7">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0">
    <w:p w:rsidR="000037B7" w:rsidRDefault="000037B7"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1">
    <w:p w:rsidR="000037B7" w:rsidRDefault="000037B7" w:rsidP="00083288">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2">
    <w:p w:rsidR="000037B7" w:rsidRDefault="000037B7" w:rsidP="00083288">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3">
    <w:p w:rsidR="000037B7" w:rsidRDefault="000037B7" w:rsidP="00083288">
      <w:pPr>
        <w:pStyle w:val="FootnoteText"/>
      </w:pPr>
      <w:r>
        <w:rPr>
          <w:rStyle w:val="FootnoteReference"/>
        </w:rPr>
        <w:footnoteRef/>
      </w:r>
      <w:r>
        <w:t xml:space="preserve"> “MonALISA: LISA”, Caltech, see </w:t>
      </w:r>
      <w:hyperlink r:id="rId32" w:history="1">
        <w:r>
          <w:rPr>
            <w:rStyle w:val="Hyperlink"/>
            <w:rFonts w:eastAsiaTheme="majorEastAsia"/>
          </w:rPr>
          <w:t>http://monalisa.cern.ch/monalisa__Interactive_Clients__LISA.html</w:t>
        </w:r>
      </w:hyperlink>
    </w:p>
  </w:footnote>
  <w:footnote w:id="44">
    <w:p w:rsidR="000037B7" w:rsidRDefault="000037B7" w:rsidP="00083288">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5">
    <w:p w:rsidR="000037B7" w:rsidRDefault="000037B7" w:rsidP="00083288">
      <w:pPr>
        <w:pStyle w:val="FootnoteText"/>
      </w:pPr>
      <w:r>
        <w:rPr>
          <w:rStyle w:val="FootnoteReference"/>
        </w:rPr>
        <w:footnoteRef/>
      </w:r>
      <w:r>
        <w:t xml:space="preserve"> “Performance focused Service Oriented Network monitoring Architecture”, see </w:t>
      </w:r>
      <w:hyperlink r:id="rId34" w:history="1">
        <w:r>
          <w:rPr>
            <w:rStyle w:val="Hyperlink"/>
            <w:rFonts w:eastAsiaTheme="majorEastAsia"/>
          </w:rPr>
          <w:t>https://wiki.man.poznan.pl/perfsonar-mdm/index.php/Main_Page</w:t>
        </w:r>
      </w:hyperlink>
    </w:p>
  </w:footnote>
  <w:footnote w:id="46">
    <w:p w:rsidR="000037B7" w:rsidRDefault="000037B7" w:rsidP="00083288">
      <w:pPr>
        <w:pStyle w:val="FootnoteText"/>
      </w:pPr>
      <w:r>
        <w:rPr>
          <w:rStyle w:val="FootnoteReference"/>
        </w:rPr>
        <w:footnoteRef/>
      </w:r>
      <w:r>
        <w:t xml:space="preserve"> The main webpage is </w:t>
      </w:r>
      <w:hyperlink r:id="rId35" w:history="1">
        <w:r>
          <w:rPr>
            <w:rStyle w:val="Hyperlink"/>
            <w:rFonts w:eastAsia="Batang"/>
          </w:rPr>
          <w:t>http://lhcone.net</w:t>
        </w:r>
      </w:hyperlink>
      <w:r>
        <w:t xml:space="preserve"> </w:t>
      </w:r>
    </w:p>
  </w:footnote>
  <w:footnote w:id="47">
    <w:p w:rsidR="000037B7" w:rsidRDefault="000037B7" w:rsidP="00083288">
      <w:pPr>
        <w:pStyle w:val="FootnoteText"/>
      </w:pPr>
      <w:r>
        <w:rPr>
          <w:rStyle w:val="FootnoteReference"/>
        </w:rPr>
        <w:footnoteRef/>
      </w:r>
      <w:r>
        <w:t xml:space="preserve"> “Global Lambda Integrated Facility”, see </w:t>
      </w:r>
      <w:hyperlink r:id="rId36" w:history="1">
        <w:r>
          <w:rPr>
            <w:rStyle w:val="Hyperlink"/>
            <w:rFonts w:eastAsiaTheme="majorEastAsia"/>
          </w:rPr>
          <w:t>http://www.glif.is/</w:t>
        </w:r>
      </w:hyperlink>
    </w:p>
  </w:footnote>
  <w:footnote w:id="48">
    <w:p w:rsidR="000037B7" w:rsidRDefault="000037B7" w:rsidP="00083288">
      <w:pPr>
        <w:pStyle w:val="FootnoteText"/>
      </w:pPr>
      <w:r>
        <w:rPr>
          <w:rStyle w:val="FootnoteReference"/>
        </w:rPr>
        <w:footnoteRef/>
      </w:r>
      <w:r>
        <w:t xml:space="preserve"> “DANTE-Internet2-CANARIE-ESnet collaboration, see </w:t>
      </w:r>
      <w:hyperlink r:id="rId37" w:history="1">
        <w:r>
          <w:rPr>
            <w:rStyle w:val="Hyperlink"/>
            <w:rFonts w:eastAsiaTheme="majorEastAsia"/>
          </w:rPr>
          <w:t>http://www.geant2.net/server/show/conWebDoc.1308</w:t>
        </w:r>
      </w:hyperlink>
    </w:p>
  </w:footnote>
  <w:footnote w:id="49">
    <w:p w:rsidR="000037B7" w:rsidRDefault="000037B7" w:rsidP="00083288">
      <w:pPr>
        <w:pStyle w:val="FootnoteText"/>
      </w:pPr>
      <w:r>
        <w:rPr>
          <w:rStyle w:val="FootnoteReference"/>
        </w:rPr>
        <w:footnoteRef/>
      </w:r>
      <w:r>
        <w:t xml:space="preserve"> “An Ultrascale Information System for Data Intensive Research”, see </w:t>
      </w:r>
      <w:hyperlink r:id="rId38" w:history="1">
        <w:r>
          <w:rPr>
            <w:rStyle w:val="Hyperlink"/>
            <w:rFonts w:eastAsiaTheme="majorEastAsia"/>
          </w:rPr>
          <w:t>http://www.ultralight.org/web-site/ultralight/html/index.html</w:t>
        </w:r>
      </w:hyperlink>
    </w:p>
  </w:footnote>
  <w:footnote w:id="50">
    <w:p w:rsidR="000037B7" w:rsidRDefault="000037B7" w:rsidP="00083288">
      <w:pPr>
        <w:pStyle w:val="FootnoteText"/>
      </w:pPr>
      <w:r>
        <w:rPr>
          <w:rStyle w:val="FootnoteReference"/>
        </w:rPr>
        <w:footnoteRef/>
      </w:r>
      <w:r>
        <w:t xml:space="preserve"> “Terapaths”, </w:t>
      </w:r>
      <w:hyperlink r:id="rId39" w:history="1">
        <w:r>
          <w:rPr>
            <w:rStyle w:val="Hyperlink"/>
            <w:rFonts w:eastAsiaTheme="majorEastAsia"/>
          </w:rPr>
          <w:t>https://www.racf.bnl.gov/terapaths/</w:t>
        </w:r>
      </w:hyperlink>
    </w:p>
  </w:footnote>
  <w:footnote w:id="51">
    <w:p w:rsidR="000037B7" w:rsidRDefault="000037B7" w:rsidP="00083288">
      <w:pPr>
        <w:pStyle w:val="FootnoteText"/>
      </w:pPr>
      <w:r>
        <w:rPr>
          <w:rStyle w:val="FootnoteReference"/>
        </w:rPr>
        <w:footnoteRef/>
      </w:r>
      <w:r>
        <w:t xml:space="preserve"> “Lambda Station”, see </w:t>
      </w:r>
      <w:hyperlink r:id="rId40" w:history="1">
        <w:r>
          <w:rPr>
            <w:rStyle w:val="Hyperlink"/>
            <w:rFonts w:eastAsiaTheme="majorEastAsia"/>
          </w:rPr>
          <w:t>http://www.lambdastation.org/</w:t>
        </w:r>
      </w:hyperlink>
    </w:p>
  </w:footnote>
  <w:footnote w:id="52">
    <w:p w:rsidR="000037B7" w:rsidRDefault="000037B7" w:rsidP="00083288">
      <w:pPr>
        <w:pStyle w:val="FootnoteText"/>
      </w:pPr>
      <w:r>
        <w:rPr>
          <w:rStyle w:val="FootnoteReference"/>
        </w:rPr>
        <w:footnoteRef/>
      </w:r>
      <w:r>
        <w:t xml:space="preserve"> “ESnet On-demand Secure Circuits and Advance Reservation System”, ESnet, see </w:t>
      </w:r>
      <w:hyperlink r:id="rId41" w:history="1">
        <w:r>
          <w:rPr>
            <w:rStyle w:val="Hyperlink"/>
            <w:rFonts w:eastAsiaTheme="majorEastAsia"/>
          </w:rPr>
          <w:t>http://www.es.net/oscars/index.html</w:t>
        </w:r>
      </w:hyperlink>
    </w:p>
  </w:footnote>
  <w:footnote w:id="53">
    <w:p w:rsidR="000037B7" w:rsidRDefault="000037B7" w:rsidP="00083288">
      <w:pPr>
        <w:pStyle w:val="FootnoteText"/>
      </w:pPr>
      <w:r>
        <w:rPr>
          <w:rStyle w:val="FootnoteReference"/>
        </w:rPr>
        <w:footnoteRef/>
      </w:r>
      <w:r>
        <w:t xml:space="preserve"> “End Site Control Plane Surface”, see </w:t>
      </w:r>
      <w:hyperlink r:id="rId42" w:history="1">
        <w:r>
          <w:rPr>
            <w:rStyle w:val="Hyperlink"/>
            <w:rFonts w:eastAsiaTheme="majorEastAsia"/>
          </w:rPr>
          <w:t>https://plone3.fnal.gov/P0/ESCPS</w:t>
        </w:r>
      </w:hyperlink>
    </w:p>
  </w:footnote>
  <w:footnote w:id="54">
    <w:p w:rsidR="000037B7" w:rsidRDefault="000037B7" w:rsidP="00083288">
      <w:pPr>
        <w:pStyle w:val="FootnoteText"/>
      </w:pPr>
      <w:r>
        <w:rPr>
          <w:rStyle w:val="FootnoteReference"/>
        </w:rPr>
        <w:footnoteRef/>
      </w:r>
      <w:r>
        <w:t xml:space="preserve"> “Development of Dynamic Network System”, Internet2, see </w:t>
      </w:r>
      <w:hyperlink r:id="rId43" w:history="1">
        <w:r>
          <w:rPr>
            <w:rStyle w:val="Hyperlink"/>
            <w:rFonts w:eastAsiaTheme="majorEastAsia"/>
          </w:rPr>
          <w:t>http://www.internet2.edu/ion/dynes.html</w:t>
        </w:r>
      </w:hyperlink>
    </w:p>
  </w:footnote>
  <w:footnote w:id="55">
    <w:p w:rsidR="000037B7" w:rsidRDefault="000037B7" w:rsidP="004E1F15">
      <w:pPr>
        <w:pStyle w:val="FootnoteText"/>
      </w:pPr>
      <w:r>
        <w:rPr>
          <w:rStyle w:val="FootnoteReference"/>
        </w:rPr>
        <w:footnoteRef/>
      </w:r>
      <w:r>
        <w:t xml:space="preserve"> </w:t>
      </w:r>
      <w:r w:rsidRPr="002D0910">
        <w:t xml:space="preserve">Mike Jensen, </w:t>
      </w:r>
      <w:hyperlink r:id="rId44"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6">
    <w:p w:rsidR="000037B7" w:rsidRDefault="000037B7">
      <w:pPr>
        <w:pStyle w:val="FootnoteText"/>
      </w:pPr>
      <w:r>
        <w:rPr>
          <w:rStyle w:val="FootnoteReference"/>
        </w:rPr>
        <w:footnoteRef/>
      </w:r>
      <w:r>
        <w:t xml:space="preserve"> “Constraint Based Geolocation of Internet Hosts”, B. Gueye, A. Ziviani, M. Crovella, S . Fdida, IEEE/ACM Trans. on Networking,  2006, see </w:t>
      </w:r>
      <w:hyperlink r:id="rId45" w:history="1">
        <w:r>
          <w:rPr>
            <w:rStyle w:val="Hyperlink"/>
          </w:rPr>
          <w:t>http://www-npa.lip6.fr/_publications/682-p1219-gueye.pdf</w:t>
        </w:r>
      </w:hyperlink>
    </w:p>
  </w:footnote>
  <w:footnote w:id="57">
    <w:p w:rsidR="000037B7" w:rsidRDefault="000037B7">
      <w:pPr>
        <w:pStyle w:val="FootnoteText"/>
      </w:pPr>
      <w:r>
        <w:rPr>
          <w:rStyle w:val="FootnoteReference"/>
        </w:rPr>
        <w:footnoteRef/>
      </w:r>
      <w:r>
        <w:t xml:space="preserve"> , see </w:t>
      </w:r>
      <w:hyperlink r:id="rId46" w:history="1">
        <w:r w:rsidRPr="007A475E">
          <w:rPr>
            <w:rStyle w:val="Hyperlink"/>
          </w:rPr>
          <w:t>https://confluence.slac.stanford.edu/display/IEPM/History+of+growth+in+PingER+hosts+this+milenium</w:t>
        </w:r>
      </w:hyperlink>
      <w:r>
        <w:t xml:space="preserve"> </w:t>
      </w:r>
    </w:p>
  </w:footnote>
  <w:footnote w:id="58">
    <w:p w:rsidR="000037B7" w:rsidRDefault="000037B7">
      <w:pPr>
        <w:pStyle w:val="FootnoteText"/>
      </w:pPr>
      <w:r>
        <w:rPr>
          <w:rStyle w:val="FootnoteReference"/>
        </w:rPr>
        <w:footnoteRef/>
      </w:r>
      <w:r>
        <w:t xml:space="preserve"> </w:t>
      </w:r>
      <w:r w:rsidRPr="003F1830">
        <w:t>PingER Workshop Brochure, UNIMAS, Malaysia Dec 13-14, 2012</w:t>
      </w:r>
      <w:r>
        <w:t xml:space="preserve">, see </w:t>
      </w:r>
      <w:r w:rsidRPr="003F1830">
        <w:t>https://confluence.slac.stanford.edu/download/attachments/17164/PingER+Wor</w:t>
      </w:r>
      <w:r>
        <w:t>kshop+Brochure+copy.pdf</w:t>
      </w:r>
    </w:p>
  </w:footnote>
  <w:footnote w:id="59">
    <w:p w:rsidR="000037B7" w:rsidRDefault="000037B7">
      <w:pPr>
        <w:pStyle w:val="FootnoteText"/>
      </w:pPr>
      <w:r>
        <w:rPr>
          <w:rStyle w:val="FootnoteReference"/>
        </w:rPr>
        <w:footnoteRef/>
      </w:r>
      <w:r>
        <w:t xml:space="preserve"> “</w:t>
      </w:r>
      <w:r w:rsidRPr="003F1830">
        <w:t>PingER: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60">
    <w:p w:rsidR="000037B7" w:rsidRDefault="000037B7">
      <w:pPr>
        <w:pStyle w:val="FootnoteText"/>
      </w:pPr>
      <w:r>
        <w:rPr>
          <w:rStyle w:val="FootnoteReference"/>
        </w:rPr>
        <w:footnoteRef/>
      </w:r>
      <w:r>
        <w:t>“</w:t>
      </w:r>
      <w:r w:rsidRPr="003F1830">
        <w:t xml:space="preserve">PingER: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61">
    <w:p w:rsidR="000037B7" w:rsidRDefault="000037B7">
      <w:pPr>
        <w:pStyle w:val="FootnoteText"/>
      </w:pPr>
      <w:r>
        <w:rPr>
          <w:rStyle w:val="FootnoteReference"/>
        </w:rPr>
        <w:footnoteRef/>
      </w:r>
      <w:r>
        <w:t xml:space="preserve"> “</w:t>
      </w:r>
      <w:r w:rsidRPr="003F1830">
        <w:t>The World-wide Digital Divide and Africa</w:t>
      </w:r>
      <w:r>
        <w:t>”</w:t>
      </w:r>
      <w:r w:rsidRPr="003F1830">
        <w:t>, Les Cottrell presentation at the eGYAfrica 2012 Workshop, Better Internet Connectivity for Research and Education in Africa, Nairobi, Kenya, Oct 24-26, 2012.</w:t>
      </w:r>
    </w:p>
  </w:footnote>
  <w:footnote w:id="62">
    <w:p w:rsidR="000037B7" w:rsidRDefault="000037B7" w:rsidP="00E04032">
      <w:pPr>
        <w:pStyle w:val="FootnoteText"/>
      </w:pPr>
      <w:r>
        <w:rPr>
          <w:rStyle w:val="FootnoteReference"/>
        </w:rPr>
        <w:footnoteRef/>
      </w:r>
      <w:r>
        <w:t xml:space="preserve"> </w:t>
      </w:r>
      <w:r w:rsidRPr="002D0910">
        <w:t xml:space="preserve">"ICFA/SCIC meeting at CERN in March 2002". Available </w:t>
      </w:r>
      <w:hyperlink r:id="rId47"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6"/>
  </w:num>
  <w:num w:numId="9">
    <w:abstractNumId w:val="22"/>
  </w:num>
  <w:num w:numId="10">
    <w:abstractNumId w:val="17"/>
  </w:num>
  <w:num w:numId="11">
    <w:abstractNumId w:val="20"/>
  </w:num>
  <w:num w:numId="12">
    <w:abstractNumId w:val="39"/>
  </w:num>
  <w:num w:numId="13">
    <w:abstractNumId w:val="42"/>
  </w:num>
  <w:num w:numId="14">
    <w:abstractNumId w:val="32"/>
  </w:num>
  <w:num w:numId="15">
    <w:abstractNumId w:val="4"/>
  </w:num>
  <w:num w:numId="16">
    <w:abstractNumId w:val="40"/>
  </w:num>
  <w:num w:numId="17">
    <w:abstractNumId w:val="34"/>
  </w:num>
  <w:num w:numId="18">
    <w:abstractNumId w:val="6"/>
  </w:num>
  <w:num w:numId="19">
    <w:abstractNumId w:val="48"/>
  </w:num>
  <w:num w:numId="20">
    <w:abstractNumId w:val="33"/>
  </w:num>
  <w:num w:numId="21">
    <w:abstractNumId w:val="10"/>
  </w:num>
  <w:num w:numId="22">
    <w:abstractNumId w:val="2"/>
  </w:num>
  <w:num w:numId="23">
    <w:abstractNumId w:val="14"/>
  </w:num>
  <w:num w:numId="24">
    <w:abstractNumId w:val="27"/>
  </w:num>
  <w:num w:numId="25">
    <w:abstractNumId w:val="47"/>
  </w:num>
  <w:num w:numId="26">
    <w:abstractNumId w:val="37"/>
  </w:num>
  <w:num w:numId="27">
    <w:abstractNumId w:val="46"/>
  </w:num>
  <w:num w:numId="28">
    <w:abstractNumId w:val="16"/>
  </w:num>
  <w:num w:numId="29">
    <w:abstractNumId w:val="29"/>
  </w:num>
  <w:num w:numId="30">
    <w:abstractNumId w:val="31"/>
  </w:num>
  <w:num w:numId="31">
    <w:abstractNumId w:val="8"/>
  </w:num>
  <w:num w:numId="32">
    <w:abstractNumId w:val="30"/>
  </w:num>
  <w:num w:numId="33">
    <w:abstractNumId w:val="0"/>
  </w:num>
  <w:num w:numId="34">
    <w:abstractNumId w:val="23"/>
  </w:num>
  <w:num w:numId="35">
    <w:abstractNumId w:val="49"/>
  </w:num>
  <w:num w:numId="36">
    <w:abstractNumId w:val="21"/>
  </w:num>
  <w:num w:numId="37">
    <w:abstractNumId w:val="24"/>
  </w:num>
  <w:num w:numId="38">
    <w:abstractNumId w:val="41"/>
  </w:num>
  <w:num w:numId="39">
    <w:abstractNumId w:val="28"/>
  </w:num>
  <w:num w:numId="40">
    <w:abstractNumId w:val="5"/>
  </w:num>
  <w:num w:numId="41">
    <w:abstractNumId w:val="3"/>
  </w:num>
  <w:num w:numId="42">
    <w:abstractNumId w:val="35"/>
  </w:num>
  <w:num w:numId="43">
    <w:abstractNumId w:val="7"/>
  </w:num>
  <w:num w:numId="44">
    <w:abstractNumId w:val="43"/>
  </w:num>
  <w:num w:numId="45">
    <w:abstractNumId w:val="12"/>
  </w:num>
  <w:num w:numId="46">
    <w:abstractNumId w:val="25"/>
  </w:num>
  <w:num w:numId="47">
    <w:abstractNumId w:val="18"/>
  </w:num>
  <w:num w:numId="48">
    <w:abstractNumId w:val="9"/>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37B7"/>
    <w:rsid w:val="0000438A"/>
    <w:rsid w:val="00007A56"/>
    <w:rsid w:val="00007EE0"/>
    <w:rsid w:val="0001127D"/>
    <w:rsid w:val="00020941"/>
    <w:rsid w:val="00024BB3"/>
    <w:rsid w:val="0002539A"/>
    <w:rsid w:val="000258BB"/>
    <w:rsid w:val="000300FC"/>
    <w:rsid w:val="00030A1E"/>
    <w:rsid w:val="00044016"/>
    <w:rsid w:val="0005685D"/>
    <w:rsid w:val="00056A4A"/>
    <w:rsid w:val="00062B00"/>
    <w:rsid w:val="00066DC9"/>
    <w:rsid w:val="00071E19"/>
    <w:rsid w:val="00074EED"/>
    <w:rsid w:val="000816AA"/>
    <w:rsid w:val="00081BD7"/>
    <w:rsid w:val="00083288"/>
    <w:rsid w:val="00083BA2"/>
    <w:rsid w:val="000A0A85"/>
    <w:rsid w:val="000A567A"/>
    <w:rsid w:val="000A71A8"/>
    <w:rsid w:val="000B1BE1"/>
    <w:rsid w:val="000B24AD"/>
    <w:rsid w:val="000C2059"/>
    <w:rsid w:val="000C3F08"/>
    <w:rsid w:val="000D0DE9"/>
    <w:rsid w:val="000D1A58"/>
    <w:rsid w:val="000D1C74"/>
    <w:rsid w:val="000E26A9"/>
    <w:rsid w:val="00106CF4"/>
    <w:rsid w:val="00114E86"/>
    <w:rsid w:val="001167BA"/>
    <w:rsid w:val="0013102F"/>
    <w:rsid w:val="00132DC4"/>
    <w:rsid w:val="001469B2"/>
    <w:rsid w:val="001541B0"/>
    <w:rsid w:val="0015653E"/>
    <w:rsid w:val="00165375"/>
    <w:rsid w:val="001676FF"/>
    <w:rsid w:val="00176DEA"/>
    <w:rsid w:val="00184B66"/>
    <w:rsid w:val="00186BCA"/>
    <w:rsid w:val="001879CC"/>
    <w:rsid w:val="00196522"/>
    <w:rsid w:val="001C5A4B"/>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266B"/>
    <w:rsid w:val="002D6AD6"/>
    <w:rsid w:val="002D7DAA"/>
    <w:rsid w:val="002E0149"/>
    <w:rsid w:val="002F0B1E"/>
    <w:rsid w:val="002F18A9"/>
    <w:rsid w:val="002F6126"/>
    <w:rsid w:val="002F660F"/>
    <w:rsid w:val="00303514"/>
    <w:rsid w:val="003066A4"/>
    <w:rsid w:val="00321465"/>
    <w:rsid w:val="00330F66"/>
    <w:rsid w:val="003474CC"/>
    <w:rsid w:val="003603FB"/>
    <w:rsid w:val="00364779"/>
    <w:rsid w:val="00372C65"/>
    <w:rsid w:val="00381B8A"/>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43095"/>
    <w:rsid w:val="004549F9"/>
    <w:rsid w:val="00466BBE"/>
    <w:rsid w:val="00477446"/>
    <w:rsid w:val="0049182F"/>
    <w:rsid w:val="004A2E86"/>
    <w:rsid w:val="004A7262"/>
    <w:rsid w:val="004B2309"/>
    <w:rsid w:val="004C545E"/>
    <w:rsid w:val="004C54BD"/>
    <w:rsid w:val="004C63D0"/>
    <w:rsid w:val="004D0823"/>
    <w:rsid w:val="004D2822"/>
    <w:rsid w:val="004D6207"/>
    <w:rsid w:val="004E1F15"/>
    <w:rsid w:val="004E2489"/>
    <w:rsid w:val="004E4CEE"/>
    <w:rsid w:val="004F5F1C"/>
    <w:rsid w:val="004F7CAE"/>
    <w:rsid w:val="0051130B"/>
    <w:rsid w:val="0051133B"/>
    <w:rsid w:val="005135B6"/>
    <w:rsid w:val="005143EF"/>
    <w:rsid w:val="00521478"/>
    <w:rsid w:val="00522922"/>
    <w:rsid w:val="00536FA4"/>
    <w:rsid w:val="00543DD9"/>
    <w:rsid w:val="00544124"/>
    <w:rsid w:val="0054470F"/>
    <w:rsid w:val="0054532D"/>
    <w:rsid w:val="00545EC4"/>
    <w:rsid w:val="00546DE9"/>
    <w:rsid w:val="00564686"/>
    <w:rsid w:val="005729B9"/>
    <w:rsid w:val="00582017"/>
    <w:rsid w:val="00585592"/>
    <w:rsid w:val="00587009"/>
    <w:rsid w:val="005A7F53"/>
    <w:rsid w:val="005B5F56"/>
    <w:rsid w:val="005B6707"/>
    <w:rsid w:val="005B7A29"/>
    <w:rsid w:val="005C72E9"/>
    <w:rsid w:val="005D0987"/>
    <w:rsid w:val="005D0E80"/>
    <w:rsid w:val="005D22F0"/>
    <w:rsid w:val="005D48F8"/>
    <w:rsid w:val="005E1315"/>
    <w:rsid w:val="005E4CE7"/>
    <w:rsid w:val="005E7B96"/>
    <w:rsid w:val="005F0B86"/>
    <w:rsid w:val="005F1A22"/>
    <w:rsid w:val="005F54E5"/>
    <w:rsid w:val="005F64FB"/>
    <w:rsid w:val="00600D1A"/>
    <w:rsid w:val="00605314"/>
    <w:rsid w:val="00611F75"/>
    <w:rsid w:val="0062193D"/>
    <w:rsid w:val="0062408C"/>
    <w:rsid w:val="0062625E"/>
    <w:rsid w:val="006277B0"/>
    <w:rsid w:val="00641A4F"/>
    <w:rsid w:val="006421CE"/>
    <w:rsid w:val="00644005"/>
    <w:rsid w:val="006463AA"/>
    <w:rsid w:val="00650DC8"/>
    <w:rsid w:val="006532AB"/>
    <w:rsid w:val="0066182A"/>
    <w:rsid w:val="00671A7F"/>
    <w:rsid w:val="00672D7E"/>
    <w:rsid w:val="00673751"/>
    <w:rsid w:val="00685411"/>
    <w:rsid w:val="0068588F"/>
    <w:rsid w:val="006922DD"/>
    <w:rsid w:val="00694CF8"/>
    <w:rsid w:val="006C6EA4"/>
    <w:rsid w:val="006D29FF"/>
    <w:rsid w:val="006F7552"/>
    <w:rsid w:val="00710FF1"/>
    <w:rsid w:val="007135E5"/>
    <w:rsid w:val="00726444"/>
    <w:rsid w:val="007309CA"/>
    <w:rsid w:val="00731A03"/>
    <w:rsid w:val="00736ABC"/>
    <w:rsid w:val="0074178A"/>
    <w:rsid w:val="0075124E"/>
    <w:rsid w:val="007516AE"/>
    <w:rsid w:val="007577EB"/>
    <w:rsid w:val="00762308"/>
    <w:rsid w:val="007667AB"/>
    <w:rsid w:val="00775125"/>
    <w:rsid w:val="00783B2A"/>
    <w:rsid w:val="00786F12"/>
    <w:rsid w:val="0079238F"/>
    <w:rsid w:val="00794E11"/>
    <w:rsid w:val="007A5870"/>
    <w:rsid w:val="007A7216"/>
    <w:rsid w:val="007B5B8E"/>
    <w:rsid w:val="007C0F0A"/>
    <w:rsid w:val="007C1232"/>
    <w:rsid w:val="007C60C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2E31"/>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613"/>
    <w:rsid w:val="008F6C2B"/>
    <w:rsid w:val="00907B39"/>
    <w:rsid w:val="00915FD6"/>
    <w:rsid w:val="0092112D"/>
    <w:rsid w:val="0092174F"/>
    <w:rsid w:val="009377F9"/>
    <w:rsid w:val="00984534"/>
    <w:rsid w:val="00987B46"/>
    <w:rsid w:val="00995B16"/>
    <w:rsid w:val="009A039B"/>
    <w:rsid w:val="009A0F71"/>
    <w:rsid w:val="009A4F0C"/>
    <w:rsid w:val="009A63B4"/>
    <w:rsid w:val="009C258C"/>
    <w:rsid w:val="009D3B42"/>
    <w:rsid w:val="009F7D4F"/>
    <w:rsid w:val="00A216B9"/>
    <w:rsid w:val="00A31EA5"/>
    <w:rsid w:val="00A335BB"/>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D5F2E"/>
    <w:rsid w:val="00AF07C1"/>
    <w:rsid w:val="00AF2623"/>
    <w:rsid w:val="00AF5924"/>
    <w:rsid w:val="00B065B1"/>
    <w:rsid w:val="00B16DC5"/>
    <w:rsid w:val="00B460C8"/>
    <w:rsid w:val="00B51D5F"/>
    <w:rsid w:val="00B619BD"/>
    <w:rsid w:val="00B623F3"/>
    <w:rsid w:val="00B62FA6"/>
    <w:rsid w:val="00B708BF"/>
    <w:rsid w:val="00B754ED"/>
    <w:rsid w:val="00B90B5B"/>
    <w:rsid w:val="00B921D6"/>
    <w:rsid w:val="00B939EF"/>
    <w:rsid w:val="00BA0C10"/>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55BE5"/>
    <w:rsid w:val="00C65D26"/>
    <w:rsid w:val="00C66362"/>
    <w:rsid w:val="00C66D24"/>
    <w:rsid w:val="00C835F7"/>
    <w:rsid w:val="00C83DAF"/>
    <w:rsid w:val="00C85EAE"/>
    <w:rsid w:val="00C90B68"/>
    <w:rsid w:val="00C90B69"/>
    <w:rsid w:val="00C93B61"/>
    <w:rsid w:val="00CA0165"/>
    <w:rsid w:val="00CA4A63"/>
    <w:rsid w:val="00CD44AE"/>
    <w:rsid w:val="00CE1A59"/>
    <w:rsid w:val="00CE2F0D"/>
    <w:rsid w:val="00CF23B4"/>
    <w:rsid w:val="00CF5658"/>
    <w:rsid w:val="00D05900"/>
    <w:rsid w:val="00D24009"/>
    <w:rsid w:val="00D30196"/>
    <w:rsid w:val="00D30833"/>
    <w:rsid w:val="00D32DD7"/>
    <w:rsid w:val="00D35AF2"/>
    <w:rsid w:val="00D419A1"/>
    <w:rsid w:val="00D53790"/>
    <w:rsid w:val="00D53BB4"/>
    <w:rsid w:val="00D66FD3"/>
    <w:rsid w:val="00D67E88"/>
    <w:rsid w:val="00D84EE6"/>
    <w:rsid w:val="00DA6FDA"/>
    <w:rsid w:val="00DB46B2"/>
    <w:rsid w:val="00DC0F6B"/>
    <w:rsid w:val="00DC13DD"/>
    <w:rsid w:val="00DC4329"/>
    <w:rsid w:val="00DC465B"/>
    <w:rsid w:val="00DD1706"/>
    <w:rsid w:val="00DE06C9"/>
    <w:rsid w:val="00DE0703"/>
    <w:rsid w:val="00DE4BA8"/>
    <w:rsid w:val="00DF1498"/>
    <w:rsid w:val="00DF1C0A"/>
    <w:rsid w:val="00E04032"/>
    <w:rsid w:val="00E0759F"/>
    <w:rsid w:val="00E16A22"/>
    <w:rsid w:val="00E201F6"/>
    <w:rsid w:val="00E21CCA"/>
    <w:rsid w:val="00E222C4"/>
    <w:rsid w:val="00E360B0"/>
    <w:rsid w:val="00E36CEB"/>
    <w:rsid w:val="00E378B5"/>
    <w:rsid w:val="00E40C35"/>
    <w:rsid w:val="00E41606"/>
    <w:rsid w:val="00E44A92"/>
    <w:rsid w:val="00E539E8"/>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24E44"/>
    <w:rsid w:val="00F2562B"/>
    <w:rsid w:val="00F33690"/>
    <w:rsid w:val="00F33EC2"/>
    <w:rsid w:val="00F36278"/>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image" Target="media/image21.png"/><Relationship Id="rId47" Type="http://schemas.openxmlformats.org/officeDocument/2006/relationships/hyperlink" Target="http://www.inet.sy/" TargetMode="External"/><Relationship Id="rId63" Type="http://schemas.openxmlformats.org/officeDocument/2006/relationships/hyperlink" Target="https://tiwki.cern.ch/twiki/bin/view/LHCOPN/WebHome" TargetMode="External"/><Relationship Id="rId68" Type="http://schemas.openxmlformats.org/officeDocument/2006/relationships/image" Target="media/image32.png"/><Relationship Id="rId84" Type="http://schemas.openxmlformats.org/officeDocument/2006/relationships/hyperlink" Target="https://confluence.slac.stanford.edu/download/attachments/17164/nairobi.ppt" TargetMode="External"/><Relationship Id="rId89" Type="http://schemas.openxmlformats.org/officeDocument/2006/relationships/fontTable" Target="fontTable.xml"/><Relationship Id="rId16" Type="http://schemas.openxmlformats.org/officeDocument/2006/relationships/hyperlink" Target="http://www.slac.stanford.edu/xorg/icfa/icfa-net-paper-jan13/report-jan16.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1.png"/><Relationship Id="rId37" Type="http://schemas.openxmlformats.org/officeDocument/2006/relationships/image" Target="media/image16.emf"/><Relationship Id="rId53" Type="http://schemas.openxmlformats.org/officeDocument/2006/relationships/hyperlink" Target="http://www.perfsonar.net/description.html" TargetMode="External"/><Relationship Id="rId58" Type="http://schemas.openxmlformats.org/officeDocument/2006/relationships/image" Target="media/image27.png"/><Relationship Id="rId74" Type="http://schemas.openxmlformats.org/officeDocument/2006/relationships/hyperlink" Target="http://www.lambdastation.org" TargetMode="External"/><Relationship Id="rId79" Type="http://schemas.openxmlformats.org/officeDocument/2006/relationships/hyperlink" Target="http://www-iepm.slac.stanford.edu/pinger/sites-per-country.html"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hyperlink" Target="http://www.thawraonline.sy/" TargetMode="External"/><Relationship Id="rId56" Type="http://schemas.openxmlformats.org/officeDocument/2006/relationships/hyperlink" Target="http://psps.perfsonar.net/toolkit/" TargetMode="External"/><Relationship Id="rId64" Type="http://schemas.openxmlformats.org/officeDocument/2006/relationships/hyperlink" Target="http://wiki.perfsonar.net/jra1-wiki/index.php/Main_Page" TargetMode="External"/><Relationship Id="rId69" Type="http://schemas.openxmlformats.org/officeDocument/2006/relationships/hyperlink" Target="http://www.usatlas.bnl.gov/dq2/throughput" TargetMode="External"/><Relationship Id="rId77" Type="http://schemas.openxmlformats.org/officeDocument/2006/relationships/hyperlink" Target="http://www.internet2.edu/ion/dynes.html" TargetMode="External"/><Relationship Id="rId8" Type="http://schemas.openxmlformats.org/officeDocument/2006/relationships/endnotes" Target="endnotes.xml"/><Relationship Id="rId51" Type="http://schemas.openxmlformats.org/officeDocument/2006/relationships/hyperlink" Target="http://dast.nlanr.net/Projects/Advisor/" TargetMode="External"/><Relationship Id="rId72" Type="http://schemas.openxmlformats.org/officeDocument/2006/relationships/hyperlink" Target="http://www.ultralight.org/" TargetMode="External"/><Relationship Id="rId80" Type="http://schemas.openxmlformats.org/officeDocument/2006/relationships/hyperlink" Target="http://tulip.slac.stanford.edu" TargetMode="External"/><Relationship Id="rId85" Type="http://schemas.openxmlformats.org/officeDocument/2006/relationships/hyperlink" Target="http://www.slac.stanford.edu/grp/scs/trip/cottrell-icfa-mar02.html"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28.png"/><Relationship Id="rId67" Type="http://schemas.openxmlformats.org/officeDocument/2006/relationships/hyperlink" Target="https://perfsonar.usatlas.bnl.gov:8443/exda/?page=25&amp;cloudName=LHCONE" TargetMode="External"/><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hyperlink" Target="http://www-didc.lbl.gov/NMWG/" TargetMode="External"/><Relationship Id="rId62" Type="http://schemas.openxmlformats.org/officeDocument/2006/relationships/image" Target="media/image29.png"/><Relationship Id="rId70" Type="http://schemas.openxmlformats.org/officeDocument/2006/relationships/hyperlink" Target="http://www.glif.is/" TargetMode="External"/><Relationship Id="rId75" Type="http://schemas.openxmlformats.org/officeDocument/2006/relationships/hyperlink" Target="http://www.es.net/oscars/index.html" TargetMode="External"/><Relationship Id="rId83" Type="http://schemas.openxmlformats.org/officeDocument/2006/relationships/hyperlink" Target="https://confluence.slac.stanford.edu/download/attachments/17164/20120716-cottrell-pinger.ppt"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hyperlink" Target="http://www.egrem.com" TargetMode="Externa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26.png"/><Relationship Id="rId10" Type="http://schemas.openxmlformats.org/officeDocument/2006/relationships/image" Target="media/image1.gif"/><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monalisa.cern.ch/monalisa__Interactive_Clients__LISA.html" TargetMode="External"/><Relationship Id="rId60" Type="http://schemas.openxmlformats.org/officeDocument/2006/relationships/hyperlink" Target="http://www.nagios.org/" TargetMode="External"/><Relationship Id="rId65" Type="http://schemas.openxmlformats.org/officeDocument/2006/relationships/image" Target="media/image30.png"/><Relationship Id="rId73" Type="http://schemas.openxmlformats.org/officeDocument/2006/relationships/hyperlink" Target="http://www.atlasgrid.bnl.gov/terapaths/" TargetMode="External"/><Relationship Id="rId78" Type="http://schemas.openxmlformats.org/officeDocument/2006/relationships/hyperlink" Target="http://gate.hep.anl.gov/lprice/TAN/Report/TAN-report-final.doc" TargetMode="External"/><Relationship Id="rId81" Type="http://schemas.openxmlformats.org/officeDocument/2006/relationships/hyperlink" Target="https://confluence.slac.stanford.edu/download/attachments/17164/PingER+Workshop+Brochure+copy.pdf" TargetMode="External"/><Relationship Id="rId86" Type="http://schemas.openxmlformats.org/officeDocument/2006/relationships/hyperlink" Target="mailto:cottrell@slac.stanford.edu"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e2epi.internet2.edu/E2EpiPEs/index.html" TargetMode="External"/><Relationship Id="rId55" Type="http://schemas.openxmlformats.org/officeDocument/2006/relationships/hyperlink" Target="http://code.google.com/p/perfsonar-ps/wiki/Home" TargetMode="External"/><Relationship Id="rId76" Type="http://schemas.openxmlformats.org/officeDocument/2006/relationships/hyperlink" Target="https://plone3.fnal.gov/P0/ESCPS/" TargetMode="External"/><Relationship Id="rId7" Type="http://schemas.openxmlformats.org/officeDocument/2006/relationships/footnotes" Target="footnotes.xml"/><Relationship Id="rId71" Type="http://schemas.openxmlformats.org/officeDocument/2006/relationships/hyperlink" Target="http://www.geant2.net/server/show/conWebDoc.1308"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slac.stanford.edu/comp/net/wan-mon/tutorial.html" TargetMode="External"/><Relationship Id="rId40" Type="http://schemas.openxmlformats.org/officeDocument/2006/relationships/image" Target="media/image19.png"/><Relationship Id="rId45" Type="http://schemas.openxmlformats.org/officeDocument/2006/relationships/hyperlink" Target="http://www.sustech.edu/" TargetMode="External"/><Relationship Id="rId66" Type="http://schemas.openxmlformats.org/officeDocument/2006/relationships/image" Target="media/image31.png"/><Relationship Id="rId87" Type="http://schemas.openxmlformats.org/officeDocument/2006/relationships/hyperlink" Target="mailto:smckee@umich.edu" TargetMode="External"/><Relationship Id="rId61" Type="http://schemas.openxmlformats.org/officeDocument/2006/relationships/hyperlink" Target="https://github.com/PerfModDash/PerfModDash" TargetMode="External"/><Relationship Id="rId82" Type="http://schemas.openxmlformats.org/officeDocument/2006/relationships/hyperlink" Target="https://confluence.slac.stanford.edu/download/attachments/17164/MyREN-12Dec.pdf" TargetMode="External"/><Relationship Id="rId19" Type="http://schemas.openxmlformats.org/officeDocument/2006/relationships/hyperlink" Target="http://www.slac.stanford.edu/comp/net/wan-req.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slac.stanford.edu/comp/net/wan-req.html" TargetMode="External"/><Relationship Id="rId18" Type="http://schemas.openxmlformats.org/officeDocument/2006/relationships/hyperlink" Target="http://www.nbcnews.com/technology/report-cuba-using-undersea-fiber-optic-cable-1B8041253" TargetMode="External"/><Relationship Id="rId26" Type="http://schemas.openxmlformats.org/officeDocument/2006/relationships/hyperlink" Target="http://en.wikipedia.org/wiki/Interquartile_range" TargetMode="External"/><Relationship Id="rId39" Type="http://schemas.openxmlformats.org/officeDocument/2006/relationships/hyperlink" Target="https://www.racf.bnl.gov/terapaths/" TargetMode="External"/><Relationship Id="rId21" Type="http://schemas.openxmlformats.org/officeDocument/2006/relationships/hyperlink" Target="http://www.afriqueavenir.org/en/2011/07/28/republic-of-the-congo-ready-to-surf-with-high-speed-internet/" TargetMode="External"/><Relationship Id="rId34" Type="http://schemas.openxmlformats.org/officeDocument/2006/relationships/hyperlink" Target="https://wiki.man.poznan.pl/perfsonar-mdm/index.php/Main_Page" TargetMode="External"/><Relationship Id="rId42" Type="http://schemas.openxmlformats.org/officeDocument/2006/relationships/hyperlink" Target="https://plone3.fnal.gov/P0/ESCPS" TargetMode="External"/><Relationship Id="rId47" Type="http://schemas.openxmlformats.org/officeDocument/2006/relationships/hyperlink" Target="http://www.slac.stanford.edu/grp/scs/trip/cottrell-icfa-mar02.html" TargetMode="External"/><Relationship Id="rId7" Type="http://schemas.openxmlformats.org/officeDocument/2006/relationships/hyperlink" Target="https://confluence.slac.stanford.edu/display/IEPM/Comparison+of+Speedtest.net+download+speeds+versus+PingER+Derived+throughputs"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s://confluence.slac.stanford.edu/display/IEPM/Russia+2013" TargetMode="External"/><Relationship Id="rId29" Type="http://schemas.openxmlformats.org/officeDocument/2006/relationships/hyperlink" Target="http://www.slac.stanford.edu/xorg/icfa/icfa-net-paper-jan12/report-jan12.docx" TargetMode="External"/><Relationship Id="rId1" Type="http://schemas.openxmlformats.org/officeDocument/2006/relationships/hyperlink" Target="http://www.internetworldstats.com/stats1.htm" TargetMode="External"/><Relationship Id="rId6" Type="http://schemas.openxmlformats.org/officeDocument/2006/relationships/hyperlink" Target="https://confluence.slac.stanford.edu/display/IEPM/Routing+from+UNIMAS" TargetMode="External"/><Relationship Id="rId11" Type="http://schemas.openxmlformats.org/officeDocument/2006/relationships/hyperlink" Target="http://www.slac.stanford.edu/comp/net/wan-mon/tutorial.html"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www.geant2.net/server/show/conWebDoc.1308" TargetMode="External"/><Relationship Id="rId40" Type="http://schemas.openxmlformats.org/officeDocument/2006/relationships/hyperlink" Target="http://www.lambdastation.org/" TargetMode="External"/><Relationship Id="rId45" Type="http://schemas.openxmlformats.org/officeDocument/2006/relationships/hyperlink" Target="http://www-npa.lip6.fr/_publications/682-p1219-gueye.pdf" TargetMode="External"/><Relationship Id="rId5" Type="http://schemas.openxmlformats.org/officeDocument/2006/relationships/hyperlink" Target="https://confluence.slac.stanford.edu/display/IEPM/20130507+-+Syria+offline+20+hours+May+7-8" TargetMode="External"/><Relationship Id="rId15" Type="http://schemas.openxmlformats.org/officeDocument/2006/relationships/hyperlink" Target="http://www.psc.edu/networking/papers/model_ccr97.ps"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www.glif.is/" TargetMode="External"/><Relationship Id="rId10" Type="http://schemas.openxmlformats.org/officeDocument/2006/relationships/hyperlink" Target="http://www-iepm.slac.stanford.edu/pinger/" TargetMode="External"/><Relationship Id="rId19" Type="http://schemas.openxmlformats.org/officeDocument/2006/relationships/hyperlink" Target="http://www.budde.com.au/Research/Democratic-Republic-of-Congo-Telecoms-Mobile-and-Broadband.html"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ictp.trieste.it/~ejds/seminars2002/Mike_Jensen/jensen-full.ppt" TargetMode="External"/><Relationship Id="rId4" Type="http://schemas.openxmlformats.org/officeDocument/2006/relationships/hyperlink" Target="https://confluence.slac.stanford.edu/display/IEPM/Sudan+disconnected+from+the+Internet+Sep+2013." TargetMode="External"/><Relationship Id="rId9" Type="http://schemas.openxmlformats.org/officeDocument/2006/relationships/hyperlink" Target="http://www.slac.stanford.edu/xorg/icfa/scic-netmon/" TargetMode="External"/><Relationship Id="rId14" Type="http://schemas.openxmlformats.org/officeDocument/2006/relationships/hyperlink" Target="http://esa.un.org/unpp/definition.html" TargetMode="External"/><Relationship Id="rId22" Type="http://schemas.openxmlformats.org/officeDocument/2006/relationships/hyperlink" Target="http://manypossibilities.net/african-undersea-cables/"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lhcone.net" TargetMode="External"/><Relationship Id="rId43" Type="http://schemas.openxmlformats.org/officeDocument/2006/relationships/hyperlink" Target="http://www.internet2.edu/ion/dynes.html" TargetMode="External"/><Relationship Id="rId8" Type="http://schemas.openxmlformats.org/officeDocument/2006/relationships/hyperlink" Target="http://tulip.slac.stanford.edu/" TargetMode="External"/><Relationship Id="rId3" Type="http://schemas.openxmlformats.org/officeDocument/2006/relationships/hyperlink" Target="http://en.wikipedia.org/wiki/GridFTP" TargetMode="External"/><Relationship Id="rId12" Type="http://schemas.openxmlformats.org/officeDocument/2006/relationships/hyperlink" Target="http://www.perfsonar.net/" TargetMode="External"/><Relationship Id="rId17" Type="http://schemas.openxmlformats.org/officeDocument/2006/relationships/hyperlink" Target="http://en.wikipedia.org/wiki/Geosynchronous_satellite"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nmwg.internet2.edu/" TargetMode="External"/><Relationship Id="rId38" Type="http://schemas.openxmlformats.org/officeDocument/2006/relationships/hyperlink" Target="http://www.ultralight.org/web-site/ultralight/html/index.html" TargetMode="External"/><Relationship Id="rId46" Type="http://schemas.openxmlformats.org/officeDocument/2006/relationships/hyperlink" Target="https://confluence.slac.stanford.edu/display/IEPM/History+of+growth+in+PingER+hosts+this+milenium" TargetMode="External"/><Relationship Id="rId20" Type="http://schemas.openxmlformats.org/officeDocument/2006/relationships/hyperlink" Target="http://www.liquidtelecom.com/blog/liquid-telecom-lays-fibre-to-the-drc-and-connects-drc-mobile-operator-to-southern-african-regional-fibre-network-and-to-wacs" TargetMode="External"/><Relationship Id="rId41" Type="http://schemas.openxmlformats.org/officeDocument/2006/relationships/hyperlink" Target="http://www.es.net/oscar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BE96D-F63E-4C57-85B8-6B4B0E518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13074</Words>
  <Characters>74524</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3</cp:revision>
  <cp:lastPrinted>2012-01-19T22:22:00Z</cp:lastPrinted>
  <dcterms:created xsi:type="dcterms:W3CDTF">2014-01-02T19:28:00Z</dcterms:created>
  <dcterms:modified xsi:type="dcterms:W3CDTF">2014-01-02T19:40:00Z</dcterms:modified>
</cp:coreProperties>
</file>