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F15" w:rsidRPr="004972E9" w:rsidRDefault="004E1F15" w:rsidP="004E1F15">
      <w:pPr>
        <w:rPr>
          <w:strike/>
          <w:sz w:val="22"/>
          <w:szCs w:val="22"/>
        </w:rPr>
      </w:pPr>
    </w:p>
    <w:p w:rsidR="004E1F15" w:rsidRPr="0038457F" w:rsidRDefault="004E1F15" w:rsidP="004E1F15">
      <w:pPr>
        <w:jc w:val="center"/>
        <w:rPr>
          <w:sz w:val="22"/>
          <w:szCs w:val="22"/>
        </w:rPr>
      </w:pPr>
      <w:r w:rsidRPr="0038457F">
        <w:rPr>
          <w:b/>
          <w:bCs/>
          <w:lang w:val="en-GB"/>
        </w:rPr>
        <w:t> </w:t>
      </w:r>
    </w:p>
    <w:p w:rsidR="004E1F15" w:rsidRPr="002D0910" w:rsidRDefault="004E1F15" w:rsidP="004E1F15">
      <w:pPr>
        <w:jc w:val="center"/>
        <w:rPr>
          <w:sz w:val="22"/>
          <w:szCs w:val="22"/>
        </w:rPr>
      </w:pPr>
      <w:r w:rsidRPr="002D0910">
        <w:rPr>
          <w:b/>
          <w:bCs/>
          <w:sz w:val="28"/>
          <w:szCs w:val="28"/>
          <w:lang w:val="en-GB"/>
        </w:rPr>
        <w:t>International Committee for Future Accelerators (ICFA)</w:t>
      </w:r>
    </w:p>
    <w:p w:rsidR="004E1F15" w:rsidRPr="002D0910" w:rsidRDefault="004E1F15" w:rsidP="004E1F15">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rsidR="004E1F15" w:rsidRPr="002D0910" w:rsidRDefault="004E1F15" w:rsidP="004E1F15">
      <w:pPr>
        <w:jc w:val="center"/>
        <w:rPr>
          <w:sz w:val="22"/>
          <w:szCs w:val="22"/>
        </w:rPr>
      </w:pPr>
      <w:r w:rsidRPr="002D0910">
        <w:rPr>
          <w:b/>
          <w:bCs/>
          <w:sz w:val="28"/>
          <w:szCs w:val="28"/>
          <w:lang w:val="en-GB"/>
        </w:rPr>
        <w:t>Chairperson: Professor Harvey Newman, Caltech</w:t>
      </w:r>
    </w:p>
    <w:p w:rsidR="004E1F15" w:rsidRPr="002D0910" w:rsidRDefault="004E1F15" w:rsidP="004E1F15">
      <w:pPr>
        <w:jc w:val="center"/>
        <w:rPr>
          <w:sz w:val="22"/>
          <w:szCs w:val="22"/>
        </w:rPr>
      </w:pPr>
      <w:r w:rsidRPr="002D0910">
        <w:rPr>
          <w:b/>
          <w:bCs/>
          <w:sz w:val="28"/>
          <w:szCs w:val="28"/>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xml:space="preserve">ICFA SCIC Network Monitoring Report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0D1C74" w:rsidRDefault="004E1F15" w:rsidP="000D1C74">
      <w:pPr>
        <w:jc w:val="center"/>
        <w:rPr>
          <w:sz w:val="28"/>
          <w:szCs w:val="22"/>
        </w:rPr>
      </w:pPr>
      <w:r w:rsidRPr="000D1C74">
        <w:rPr>
          <w:sz w:val="32"/>
          <w:lang w:val="en-GB"/>
        </w:rPr>
        <w:t>Prepared by the ICFA SCIC Monitoring Working Group</w:t>
      </w:r>
    </w:p>
    <w:p w:rsidR="004E1F15" w:rsidRPr="000D1C74" w:rsidRDefault="004E1F15" w:rsidP="000D1C74">
      <w:pPr>
        <w:jc w:val="center"/>
        <w:rPr>
          <w:sz w:val="28"/>
          <w:szCs w:val="22"/>
        </w:rPr>
      </w:pPr>
      <w:r w:rsidRPr="000D1C74">
        <w:rPr>
          <w:sz w:val="32"/>
          <w:lang w:val="en-GB"/>
        </w:rPr>
        <w:t xml:space="preserve">On behalf of the Working Group: </w:t>
      </w:r>
      <w:r w:rsidRPr="000D1C74">
        <w:rPr>
          <w:sz w:val="32"/>
          <w:lang w:val="en-GB"/>
        </w:rPr>
        <w:br/>
        <w:t xml:space="preserve">Les Cottrell </w:t>
      </w:r>
      <w:hyperlink r:id="rId9" w:history="1">
        <w:r w:rsidRPr="000D1C74">
          <w:rPr>
            <w:rStyle w:val="Hyperlink"/>
            <w:sz w:val="36"/>
            <w:lang w:val="en-GB"/>
          </w:rPr>
          <w:t>cottrell@slac.stanford.edu</w:t>
        </w:r>
      </w:hyperlink>
    </w:p>
    <w:p w:rsidR="004E1F15" w:rsidRPr="000D1C74" w:rsidRDefault="004E1F15" w:rsidP="000D1C74">
      <w:pPr>
        <w:jc w:val="center"/>
        <w:rPr>
          <w:sz w:val="28"/>
          <w:szCs w:val="22"/>
        </w:rPr>
      </w:pPr>
    </w:p>
    <w:p w:rsidR="004E1F15" w:rsidRPr="000D1C74" w:rsidRDefault="004E1F15" w:rsidP="000D1C74">
      <w:pPr>
        <w:jc w:val="center"/>
        <w:rPr>
          <w:sz w:val="32"/>
        </w:rPr>
      </w:pPr>
    </w:p>
    <w:p w:rsidR="004E1F15" w:rsidRPr="002D0910" w:rsidRDefault="004E1F15" w:rsidP="004E1F15">
      <w:pPr>
        <w:spacing w:before="100" w:beforeAutospacing="1" w:after="100" w:afterAutospacing="1"/>
        <w:jc w:val="center"/>
        <w:outlineLvl w:val="1"/>
        <w:rPr>
          <w:b/>
          <w:bCs/>
          <w:sz w:val="36"/>
          <w:szCs w:val="36"/>
        </w:rPr>
      </w:pPr>
      <w:r w:rsidRPr="002D0910">
        <w:br w:type="page"/>
      </w:r>
    </w:p>
    <w:p w:rsidR="007A5870" w:rsidRDefault="007A5870" w:rsidP="000D1C74">
      <w:pPr>
        <w:jc w:val="center"/>
        <w:rPr>
          <w:sz w:val="44"/>
        </w:rPr>
      </w:pPr>
      <w:bookmarkStart w:id="0" w:name="_Toc281592057"/>
      <w:bookmarkStart w:id="1" w:name="_Toc281865788"/>
      <w:bookmarkStart w:id="2" w:name="_Toc283993588"/>
      <w:bookmarkStart w:id="3" w:name="_Toc312072584"/>
      <w:bookmarkStart w:id="4" w:name="_Toc313909749"/>
      <w:bookmarkStart w:id="5" w:name="_Toc313910098"/>
      <w:bookmarkStart w:id="6" w:name="_Toc313910326"/>
    </w:p>
    <w:p w:rsidR="007A5870" w:rsidRDefault="007A5870" w:rsidP="000D1C74">
      <w:pPr>
        <w:jc w:val="center"/>
        <w:rPr>
          <w:sz w:val="44"/>
        </w:rPr>
      </w:pPr>
    </w:p>
    <w:p w:rsidR="007A5870" w:rsidRDefault="007A5870" w:rsidP="000D1C74">
      <w:pPr>
        <w:jc w:val="center"/>
        <w:rPr>
          <w:sz w:val="44"/>
        </w:rPr>
      </w:pPr>
    </w:p>
    <w:p w:rsidR="007A5870" w:rsidRDefault="007A5870" w:rsidP="000D1C74">
      <w:pPr>
        <w:jc w:val="center"/>
        <w:rPr>
          <w:sz w:val="44"/>
        </w:rPr>
      </w:pPr>
      <w:bookmarkStart w:id="7" w:name="_Toc312072583"/>
      <w:bookmarkStart w:id="8" w:name="_Toc313909748"/>
      <w:bookmarkStart w:id="9" w:name="_Toc313910097"/>
      <w:bookmarkStart w:id="10" w:name="_Toc313910325"/>
      <w:r w:rsidRPr="007A5870">
        <w:rPr>
          <w:noProof/>
          <w:sz w:val="44"/>
          <w:lang w:eastAsia="en-US"/>
        </w:rPr>
        <w:drawing>
          <wp:inline distT="0" distB="0" distL="0" distR="0" wp14:anchorId="29BA47A3" wp14:editId="6A5AF6A1">
            <wp:extent cx="1514475" cy="895350"/>
            <wp:effectExtent l="19050" t="0" r="9525" b="0"/>
            <wp:docPr id="11"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10" r:link="rId11"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7"/>
      <w:bookmarkEnd w:id="8"/>
      <w:bookmarkEnd w:id="9"/>
      <w:bookmarkEnd w:id="10"/>
    </w:p>
    <w:p w:rsidR="007A5870" w:rsidRDefault="007A5870" w:rsidP="000D1C74">
      <w:pPr>
        <w:jc w:val="center"/>
        <w:rPr>
          <w:sz w:val="44"/>
        </w:rPr>
      </w:pPr>
    </w:p>
    <w:p w:rsidR="007A5870" w:rsidRDefault="007A5870" w:rsidP="000D1C74">
      <w:pPr>
        <w:jc w:val="center"/>
        <w:rPr>
          <w:sz w:val="44"/>
        </w:rPr>
      </w:pPr>
    </w:p>
    <w:p w:rsidR="004E1F15" w:rsidRPr="000D1C74" w:rsidRDefault="004E1F15" w:rsidP="000D1C74">
      <w:pPr>
        <w:jc w:val="center"/>
        <w:rPr>
          <w:sz w:val="44"/>
        </w:rPr>
      </w:pPr>
      <w:r w:rsidRPr="000D1C74">
        <w:rPr>
          <w:sz w:val="44"/>
        </w:rPr>
        <w:t>201</w:t>
      </w:r>
      <w:r w:rsidR="00B921D6">
        <w:rPr>
          <w:sz w:val="44"/>
        </w:rPr>
        <w:t>3</w:t>
      </w:r>
      <w:r w:rsidRPr="000D1C74">
        <w:rPr>
          <w:sz w:val="44"/>
        </w:rPr>
        <w:t xml:space="preserve"> - </w:t>
      </w:r>
      <w:r w:rsidR="00C93B61" w:rsidRPr="000D1C74">
        <w:rPr>
          <w:sz w:val="44"/>
        </w:rPr>
        <w:t>201</w:t>
      </w:r>
      <w:r w:rsidR="00B921D6">
        <w:rPr>
          <w:sz w:val="44"/>
        </w:rPr>
        <w:t>4</w:t>
      </w:r>
      <w:r w:rsidR="00C93B61" w:rsidRPr="000D1C74">
        <w:rPr>
          <w:sz w:val="44"/>
        </w:rPr>
        <w:t xml:space="preserve"> </w:t>
      </w:r>
      <w:r w:rsidRPr="000D1C74">
        <w:rPr>
          <w:sz w:val="44"/>
        </w:rPr>
        <w:t>Report of the ICFA-SCIC Monitoring Working Group</w:t>
      </w:r>
      <w:bookmarkEnd w:id="0"/>
      <w:bookmarkEnd w:id="1"/>
      <w:bookmarkEnd w:id="2"/>
      <w:bookmarkEnd w:id="3"/>
      <w:bookmarkEnd w:id="4"/>
      <w:bookmarkEnd w:id="5"/>
      <w:bookmarkEnd w:id="6"/>
    </w:p>
    <w:p w:rsidR="004E1F15" w:rsidRPr="002D0910" w:rsidRDefault="004E1F15" w:rsidP="004E1F15">
      <w:pPr>
        <w:spacing w:before="100" w:beforeAutospacing="1" w:after="100" w:afterAutospacing="1"/>
        <w:jc w:val="center"/>
      </w:pPr>
      <w:r w:rsidRPr="002D0910">
        <w:t xml:space="preserve">Edited by </w:t>
      </w:r>
      <w:hyperlink r:id="rId12" w:history="1">
        <w:r w:rsidRPr="002D0910">
          <w:rPr>
            <w:rStyle w:val="Hyperlink"/>
          </w:rPr>
          <w:t>R. Les Cottrell</w:t>
        </w:r>
      </w:hyperlink>
      <w:r w:rsidRPr="002D0910">
        <w:t>, Shawn McKee</w:t>
      </w:r>
      <w:r w:rsidR="00066DC9">
        <w:t xml:space="preserve"> and </w:t>
      </w:r>
      <w:r w:rsidR="00F63A77">
        <w:t>Raja Asad Khan</w:t>
      </w:r>
      <w:r w:rsidR="00066DC9">
        <w:t xml:space="preserve"> </w:t>
      </w:r>
      <w:r w:rsidRPr="002D0910">
        <w:t xml:space="preserve">On behalf of the </w:t>
      </w:r>
      <w:hyperlink r:id="rId13" w:history="1">
        <w:r w:rsidRPr="002D0910">
          <w:rPr>
            <w:rStyle w:val="Hyperlink"/>
          </w:rPr>
          <w:t>ICFA-SCIC Monitoring WG</w:t>
        </w:r>
      </w:hyperlink>
      <w:r w:rsidRPr="002D0910">
        <w:t xml:space="preserve"> </w:t>
      </w:r>
    </w:p>
    <w:p w:rsidR="004E1F15" w:rsidRPr="002D0910" w:rsidRDefault="004E1F15" w:rsidP="004E1F15">
      <w:pPr>
        <w:spacing w:before="100" w:beforeAutospacing="1" w:after="100" w:afterAutospacing="1"/>
        <w:jc w:val="center"/>
      </w:pPr>
      <w:r>
        <w:t xml:space="preserve">Created </w:t>
      </w:r>
      <w:r w:rsidR="00255B7E">
        <w:t xml:space="preserve">December </w:t>
      </w:r>
      <w:r w:rsidR="00B921D6">
        <w:t>14</w:t>
      </w:r>
      <w:r>
        <w:t xml:space="preserve">, </w:t>
      </w:r>
      <w:r w:rsidR="00255B7E">
        <w:t>201</w:t>
      </w:r>
      <w:r w:rsidR="00B921D6">
        <w:t>3</w:t>
      </w:r>
      <w:r w:rsidRPr="002D0910">
        <w:t xml:space="preserve">, Finished </w:t>
      </w:r>
      <w:proofErr w:type="gramStart"/>
      <w:r>
        <w:t>January ,</w:t>
      </w:r>
      <w:proofErr w:type="gramEnd"/>
      <w:r>
        <w:t xml:space="preserve"> 201</w:t>
      </w:r>
      <w:r w:rsidR="00B921D6">
        <w:t>4</w:t>
      </w:r>
    </w:p>
    <w:p w:rsidR="004E1F15" w:rsidRPr="002D0910" w:rsidRDefault="00385B66" w:rsidP="004E1F15">
      <w:pPr>
        <w:spacing w:before="100" w:beforeAutospacing="1" w:after="100" w:afterAutospacing="1"/>
        <w:jc w:val="center"/>
      </w:pPr>
      <w:hyperlink r:id="rId14" w:history="1">
        <w:r w:rsidR="004E1F15" w:rsidRPr="002D0910">
          <w:rPr>
            <w:rStyle w:val="Hyperlink"/>
          </w:rPr>
          <w:t>ICFA-SCIC Home Page</w:t>
        </w:r>
      </w:hyperlink>
      <w:r w:rsidR="004E1F15" w:rsidRPr="002D0910">
        <w:t xml:space="preserve"> | </w:t>
      </w:r>
      <w:hyperlink r:id="rId15" w:history="1">
        <w:r w:rsidR="004E1F15" w:rsidRPr="002D0910">
          <w:rPr>
            <w:rStyle w:val="Hyperlink"/>
          </w:rPr>
          <w:t>Monitoring WG Home Page</w:t>
        </w:r>
      </w:hyperlink>
      <w:r w:rsidR="004E1F15" w:rsidRPr="002D0910">
        <w:t xml:space="preserve"> </w:t>
      </w:r>
    </w:p>
    <w:p w:rsidR="004E1F15" w:rsidRPr="002D0910" w:rsidRDefault="004E1F15" w:rsidP="004E1F15">
      <w:pPr>
        <w:spacing w:before="100" w:beforeAutospacing="1" w:after="100" w:afterAutospacing="1"/>
        <w:jc w:val="center"/>
      </w:pPr>
      <w:r w:rsidRPr="002D0910">
        <w:t>This report is available from:</w:t>
      </w:r>
    </w:p>
    <w:p w:rsidR="007A5870" w:rsidRDefault="004E1F15" w:rsidP="007A5870">
      <w:pPr>
        <w:spacing w:before="100" w:beforeAutospacing="1" w:after="100" w:afterAutospacing="1"/>
        <w:jc w:val="center"/>
      </w:pPr>
      <w:r w:rsidRPr="002D0910">
        <w:t xml:space="preserve"> </w:t>
      </w:r>
      <w:hyperlink r:id="rId16" w:history="1">
        <w:r w:rsidR="000B1BE1" w:rsidRPr="00B06BA2">
          <w:rPr>
            <w:rStyle w:val="Hyperlink"/>
          </w:rPr>
          <w:t>http://www.slac.stanford.edu/xorg/icfa/icfa-net-paper-jan13/report-jan16.doc</w:t>
        </w:r>
      </w:hyperlink>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sdt>
      <w:sdtPr>
        <w:rPr>
          <w:rFonts w:ascii="Times New Roman" w:eastAsia="Batang" w:hAnsi="Times New Roman" w:cs="Times New Roman"/>
          <w:b w:val="0"/>
          <w:bCs w:val="0"/>
          <w:color w:val="auto"/>
          <w:sz w:val="24"/>
          <w:szCs w:val="24"/>
          <w:u w:val="single"/>
          <w:lang w:eastAsia="ko-KR"/>
        </w:rPr>
        <w:id w:val="-1958250281"/>
        <w:docPartObj>
          <w:docPartGallery w:val="Table of Contents"/>
          <w:docPartUnique/>
        </w:docPartObj>
      </w:sdtPr>
      <w:sdtEndPr>
        <w:rPr>
          <w:noProof/>
        </w:rPr>
      </w:sdtEndPr>
      <w:sdtContent>
        <w:p w:rsidR="00295FD9" w:rsidRDefault="00295FD9">
          <w:pPr>
            <w:pStyle w:val="TOCHeading"/>
          </w:pPr>
          <w:r>
            <w:t>Table of Contents</w:t>
          </w:r>
        </w:p>
        <w:p w:rsidR="00E201F6" w:rsidRDefault="00201CC2">
          <w:pPr>
            <w:pStyle w:val="TOC1"/>
            <w:tabs>
              <w:tab w:val="right" w:leader="dot" w:pos="9350"/>
            </w:tabs>
            <w:rPr>
              <w:rFonts w:asciiTheme="minorHAnsi" w:eastAsiaTheme="minorEastAsia" w:hAnsiTheme="minorHAnsi" w:cstheme="minorBidi"/>
              <w:b w:val="0"/>
              <w:noProof/>
              <w:sz w:val="22"/>
              <w:szCs w:val="22"/>
              <w:lang w:eastAsia="en-US"/>
            </w:rPr>
          </w:pPr>
          <w:r>
            <w:rPr>
              <w:sz w:val="22"/>
              <w:szCs w:val="22"/>
            </w:rPr>
            <w:fldChar w:fldCharType="begin"/>
          </w:r>
          <w:r w:rsidR="00295FD9">
            <w:instrText xml:space="preserve"> TOC \o "1-3" \h \z \u </w:instrText>
          </w:r>
          <w:r>
            <w:rPr>
              <w:sz w:val="22"/>
              <w:szCs w:val="22"/>
            </w:rPr>
            <w:fldChar w:fldCharType="separate"/>
          </w:r>
          <w:hyperlink w:anchor="_Toc346996086" w:history="1">
            <w:r w:rsidR="00E201F6" w:rsidRPr="000156AE">
              <w:rPr>
                <w:rStyle w:val="Hyperlink"/>
                <w:noProof/>
              </w:rPr>
              <w:t>Executive Overview</w:t>
            </w:r>
            <w:r w:rsidR="00E201F6">
              <w:rPr>
                <w:noProof/>
                <w:webHidden/>
              </w:rPr>
              <w:tab/>
            </w:r>
            <w:r w:rsidR="00E201F6">
              <w:rPr>
                <w:noProof/>
                <w:webHidden/>
              </w:rPr>
              <w:fldChar w:fldCharType="begin"/>
            </w:r>
            <w:r w:rsidR="00E201F6">
              <w:rPr>
                <w:noProof/>
                <w:webHidden/>
              </w:rPr>
              <w:instrText xml:space="preserve"> PAGEREF _Toc346996086 \h </w:instrText>
            </w:r>
            <w:r w:rsidR="00E201F6">
              <w:rPr>
                <w:noProof/>
                <w:webHidden/>
              </w:rPr>
            </w:r>
            <w:r w:rsidR="00E201F6">
              <w:rPr>
                <w:noProof/>
                <w:webHidden/>
              </w:rPr>
              <w:fldChar w:fldCharType="separate"/>
            </w:r>
            <w:r w:rsidR="00E201F6">
              <w:rPr>
                <w:noProof/>
                <w:webHidden/>
              </w:rPr>
              <w:t>4</w:t>
            </w:r>
            <w:r w:rsidR="00E201F6">
              <w:rPr>
                <w:noProof/>
                <w:webHidden/>
              </w:rPr>
              <w:fldChar w:fldCharType="end"/>
            </w:r>
          </w:hyperlink>
        </w:p>
        <w:p w:rsidR="00E201F6" w:rsidRDefault="00385B66">
          <w:pPr>
            <w:pStyle w:val="TOC1"/>
            <w:tabs>
              <w:tab w:val="right" w:leader="dot" w:pos="9350"/>
            </w:tabs>
            <w:rPr>
              <w:rFonts w:asciiTheme="minorHAnsi" w:eastAsiaTheme="minorEastAsia" w:hAnsiTheme="minorHAnsi" w:cstheme="minorBidi"/>
              <w:b w:val="0"/>
              <w:noProof/>
              <w:sz w:val="22"/>
              <w:szCs w:val="22"/>
              <w:lang w:eastAsia="en-US"/>
            </w:rPr>
          </w:pPr>
          <w:hyperlink w:anchor="_Toc346996087" w:history="1">
            <w:r w:rsidR="00E201F6" w:rsidRPr="000156AE">
              <w:rPr>
                <w:rStyle w:val="Hyperlink"/>
                <w:noProof/>
              </w:rPr>
              <w:t>Introduction</w:t>
            </w:r>
            <w:r w:rsidR="00E201F6">
              <w:rPr>
                <w:noProof/>
                <w:webHidden/>
              </w:rPr>
              <w:tab/>
            </w:r>
            <w:r w:rsidR="00E201F6">
              <w:rPr>
                <w:noProof/>
                <w:webHidden/>
              </w:rPr>
              <w:fldChar w:fldCharType="begin"/>
            </w:r>
            <w:r w:rsidR="00E201F6">
              <w:rPr>
                <w:noProof/>
                <w:webHidden/>
              </w:rPr>
              <w:instrText xml:space="preserve"> PAGEREF _Toc346996087 \h </w:instrText>
            </w:r>
            <w:r w:rsidR="00E201F6">
              <w:rPr>
                <w:noProof/>
                <w:webHidden/>
              </w:rPr>
            </w:r>
            <w:r w:rsidR="00E201F6">
              <w:rPr>
                <w:noProof/>
                <w:webHidden/>
              </w:rPr>
              <w:fldChar w:fldCharType="separate"/>
            </w:r>
            <w:r w:rsidR="00E201F6">
              <w:rPr>
                <w:noProof/>
                <w:webHidden/>
              </w:rPr>
              <w:t>6</w:t>
            </w:r>
            <w:r w:rsidR="00E201F6">
              <w:rPr>
                <w:noProof/>
                <w:webHidden/>
              </w:rPr>
              <w:fldChar w:fldCharType="end"/>
            </w:r>
          </w:hyperlink>
        </w:p>
        <w:p w:rsidR="00E201F6" w:rsidRDefault="00385B66">
          <w:pPr>
            <w:pStyle w:val="TOC1"/>
            <w:tabs>
              <w:tab w:val="right" w:leader="dot" w:pos="9350"/>
            </w:tabs>
            <w:rPr>
              <w:rFonts w:asciiTheme="minorHAnsi" w:eastAsiaTheme="minorEastAsia" w:hAnsiTheme="minorHAnsi" w:cstheme="minorBidi"/>
              <w:b w:val="0"/>
              <w:noProof/>
              <w:sz w:val="22"/>
              <w:szCs w:val="22"/>
              <w:lang w:eastAsia="en-US"/>
            </w:rPr>
          </w:pPr>
          <w:hyperlink w:anchor="_Toc346996088" w:history="1">
            <w:r w:rsidR="00E201F6" w:rsidRPr="000156AE">
              <w:rPr>
                <w:rStyle w:val="Hyperlink"/>
                <w:noProof/>
              </w:rPr>
              <w:t>Methodology</w:t>
            </w:r>
            <w:r w:rsidR="00E201F6">
              <w:rPr>
                <w:noProof/>
                <w:webHidden/>
              </w:rPr>
              <w:tab/>
            </w:r>
            <w:r w:rsidR="00E201F6">
              <w:rPr>
                <w:noProof/>
                <w:webHidden/>
              </w:rPr>
              <w:fldChar w:fldCharType="begin"/>
            </w:r>
            <w:r w:rsidR="00E201F6">
              <w:rPr>
                <w:noProof/>
                <w:webHidden/>
              </w:rPr>
              <w:instrText xml:space="preserve"> PAGEREF _Toc346996088 \h </w:instrText>
            </w:r>
            <w:r w:rsidR="00E201F6">
              <w:rPr>
                <w:noProof/>
                <w:webHidden/>
              </w:rPr>
            </w:r>
            <w:r w:rsidR="00E201F6">
              <w:rPr>
                <w:noProof/>
                <w:webHidden/>
              </w:rPr>
              <w:fldChar w:fldCharType="separate"/>
            </w:r>
            <w:r w:rsidR="00E201F6">
              <w:rPr>
                <w:noProof/>
                <w:webHidden/>
              </w:rPr>
              <w:t>6</w:t>
            </w:r>
            <w:r w:rsidR="00E201F6">
              <w:rPr>
                <w:noProof/>
                <w:webHidden/>
              </w:rPr>
              <w:fldChar w:fldCharType="end"/>
            </w:r>
          </w:hyperlink>
        </w:p>
        <w:p w:rsidR="00E201F6" w:rsidRDefault="00385B66">
          <w:pPr>
            <w:pStyle w:val="TOC1"/>
            <w:tabs>
              <w:tab w:val="right" w:leader="dot" w:pos="9350"/>
            </w:tabs>
            <w:rPr>
              <w:rFonts w:asciiTheme="minorHAnsi" w:eastAsiaTheme="minorEastAsia" w:hAnsiTheme="minorHAnsi" w:cstheme="minorBidi"/>
              <w:b w:val="0"/>
              <w:noProof/>
              <w:sz w:val="22"/>
              <w:szCs w:val="22"/>
              <w:lang w:eastAsia="en-US"/>
            </w:rPr>
          </w:pPr>
          <w:hyperlink w:anchor="_Toc346996089" w:history="1">
            <w:r w:rsidR="00E201F6" w:rsidRPr="000156AE">
              <w:rPr>
                <w:rStyle w:val="Hyperlink"/>
                <w:noProof/>
              </w:rPr>
              <w:t>PingER Results</w:t>
            </w:r>
            <w:r w:rsidR="00E201F6">
              <w:rPr>
                <w:noProof/>
                <w:webHidden/>
              </w:rPr>
              <w:tab/>
            </w:r>
            <w:r w:rsidR="00E201F6">
              <w:rPr>
                <w:noProof/>
                <w:webHidden/>
              </w:rPr>
              <w:fldChar w:fldCharType="begin"/>
            </w:r>
            <w:r w:rsidR="00E201F6">
              <w:rPr>
                <w:noProof/>
                <w:webHidden/>
              </w:rPr>
              <w:instrText xml:space="preserve"> PAGEREF _Toc346996089 \h </w:instrText>
            </w:r>
            <w:r w:rsidR="00E201F6">
              <w:rPr>
                <w:noProof/>
                <w:webHidden/>
              </w:rPr>
            </w:r>
            <w:r w:rsidR="00E201F6">
              <w:rPr>
                <w:noProof/>
                <w:webHidden/>
              </w:rPr>
              <w:fldChar w:fldCharType="separate"/>
            </w:r>
            <w:r w:rsidR="00E201F6">
              <w:rPr>
                <w:noProof/>
                <w:webHidden/>
              </w:rPr>
              <w:t>7</w:t>
            </w:r>
            <w:r w:rsidR="00E201F6">
              <w:rPr>
                <w:noProof/>
                <w:webHidden/>
              </w:rPr>
              <w:fldChar w:fldCharType="end"/>
            </w:r>
          </w:hyperlink>
        </w:p>
        <w:p w:rsidR="00E201F6" w:rsidRDefault="00385B66">
          <w:pPr>
            <w:pStyle w:val="TOC2"/>
            <w:tabs>
              <w:tab w:val="right" w:leader="dot" w:pos="9350"/>
            </w:tabs>
            <w:rPr>
              <w:rFonts w:asciiTheme="minorHAnsi" w:eastAsiaTheme="minorEastAsia" w:hAnsiTheme="minorHAnsi" w:cstheme="minorBidi"/>
              <w:b w:val="0"/>
              <w:noProof/>
              <w:lang w:eastAsia="en-US"/>
            </w:rPr>
          </w:pPr>
          <w:hyperlink w:anchor="_Toc346996090" w:history="1">
            <w:r w:rsidR="00E201F6" w:rsidRPr="000156AE">
              <w:rPr>
                <w:rStyle w:val="Hyperlink"/>
                <w:noProof/>
              </w:rPr>
              <w:t>Deployment</w:t>
            </w:r>
            <w:r w:rsidR="00E201F6">
              <w:rPr>
                <w:noProof/>
                <w:webHidden/>
              </w:rPr>
              <w:tab/>
            </w:r>
            <w:r w:rsidR="00E201F6">
              <w:rPr>
                <w:noProof/>
                <w:webHidden/>
              </w:rPr>
              <w:fldChar w:fldCharType="begin"/>
            </w:r>
            <w:r w:rsidR="00E201F6">
              <w:rPr>
                <w:noProof/>
                <w:webHidden/>
              </w:rPr>
              <w:instrText xml:space="preserve"> PAGEREF _Toc346996090 \h </w:instrText>
            </w:r>
            <w:r w:rsidR="00E201F6">
              <w:rPr>
                <w:noProof/>
                <w:webHidden/>
              </w:rPr>
            </w:r>
            <w:r w:rsidR="00E201F6">
              <w:rPr>
                <w:noProof/>
                <w:webHidden/>
              </w:rPr>
              <w:fldChar w:fldCharType="separate"/>
            </w:r>
            <w:r w:rsidR="00E201F6">
              <w:rPr>
                <w:noProof/>
                <w:webHidden/>
              </w:rPr>
              <w:t>7</w:t>
            </w:r>
            <w:r w:rsidR="00E201F6">
              <w:rPr>
                <w:noProof/>
                <w:webHidden/>
              </w:rPr>
              <w:fldChar w:fldCharType="end"/>
            </w:r>
          </w:hyperlink>
        </w:p>
        <w:p w:rsidR="00E201F6" w:rsidRDefault="00385B66">
          <w:pPr>
            <w:pStyle w:val="TOC2"/>
            <w:tabs>
              <w:tab w:val="right" w:leader="dot" w:pos="9350"/>
            </w:tabs>
            <w:rPr>
              <w:rFonts w:asciiTheme="minorHAnsi" w:eastAsiaTheme="minorEastAsia" w:hAnsiTheme="minorHAnsi" w:cstheme="minorBidi"/>
              <w:b w:val="0"/>
              <w:noProof/>
              <w:lang w:eastAsia="en-US"/>
            </w:rPr>
          </w:pPr>
          <w:hyperlink w:anchor="_Toc346996091" w:history="1">
            <w:r w:rsidR="00E201F6" w:rsidRPr="000156AE">
              <w:rPr>
                <w:rStyle w:val="Hyperlink"/>
                <w:noProof/>
              </w:rPr>
              <w:t>Historical Growth of PingER Coverage Since 1998</w:t>
            </w:r>
            <w:r w:rsidR="00E201F6">
              <w:rPr>
                <w:noProof/>
                <w:webHidden/>
              </w:rPr>
              <w:tab/>
            </w:r>
            <w:r w:rsidR="00E201F6">
              <w:rPr>
                <w:noProof/>
                <w:webHidden/>
              </w:rPr>
              <w:fldChar w:fldCharType="begin"/>
            </w:r>
            <w:r w:rsidR="00E201F6">
              <w:rPr>
                <w:noProof/>
                <w:webHidden/>
              </w:rPr>
              <w:instrText xml:space="preserve"> PAGEREF _Toc346996091 \h </w:instrText>
            </w:r>
            <w:r w:rsidR="00E201F6">
              <w:rPr>
                <w:noProof/>
                <w:webHidden/>
              </w:rPr>
            </w:r>
            <w:r w:rsidR="00E201F6">
              <w:rPr>
                <w:noProof/>
                <w:webHidden/>
              </w:rPr>
              <w:fldChar w:fldCharType="separate"/>
            </w:r>
            <w:r w:rsidR="00E201F6">
              <w:rPr>
                <w:noProof/>
                <w:webHidden/>
              </w:rPr>
              <w:t>8</w:t>
            </w:r>
            <w:r w:rsidR="00E201F6">
              <w:rPr>
                <w:noProof/>
                <w:webHidden/>
              </w:rPr>
              <w:fldChar w:fldCharType="end"/>
            </w:r>
          </w:hyperlink>
        </w:p>
        <w:p w:rsidR="00E201F6" w:rsidRDefault="00385B66">
          <w:pPr>
            <w:pStyle w:val="TOC2"/>
            <w:tabs>
              <w:tab w:val="right" w:leader="dot" w:pos="9350"/>
            </w:tabs>
            <w:rPr>
              <w:rFonts w:asciiTheme="minorHAnsi" w:eastAsiaTheme="minorEastAsia" w:hAnsiTheme="minorHAnsi" w:cstheme="minorBidi"/>
              <w:b w:val="0"/>
              <w:noProof/>
              <w:lang w:eastAsia="en-US"/>
            </w:rPr>
          </w:pPr>
          <w:hyperlink w:anchor="_Toc346996092" w:history="1">
            <w:r w:rsidR="00E201F6" w:rsidRPr="000156AE">
              <w:rPr>
                <w:rStyle w:val="Hyperlink"/>
                <w:noProof/>
              </w:rPr>
              <w:t>Metrics</w:t>
            </w:r>
            <w:r w:rsidR="00E201F6">
              <w:rPr>
                <w:noProof/>
                <w:webHidden/>
              </w:rPr>
              <w:tab/>
            </w:r>
            <w:r w:rsidR="00E201F6">
              <w:rPr>
                <w:noProof/>
                <w:webHidden/>
              </w:rPr>
              <w:fldChar w:fldCharType="begin"/>
            </w:r>
            <w:r w:rsidR="00E201F6">
              <w:rPr>
                <w:noProof/>
                <w:webHidden/>
              </w:rPr>
              <w:instrText xml:space="preserve"> PAGEREF _Toc346996092 \h </w:instrText>
            </w:r>
            <w:r w:rsidR="00E201F6">
              <w:rPr>
                <w:noProof/>
                <w:webHidden/>
              </w:rPr>
            </w:r>
            <w:r w:rsidR="00E201F6">
              <w:rPr>
                <w:noProof/>
                <w:webHidden/>
              </w:rPr>
              <w:fldChar w:fldCharType="separate"/>
            </w:r>
            <w:r w:rsidR="00E201F6">
              <w:rPr>
                <w:noProof/>
                <w:webHidden/>
              </w:rPr>
              <w:t>9</w:t>
            </w:r>
            <w:r w:rsidR="00E201F6">
              <w:rPr>
                <w:noProof/>
                <w:webHidden/>
              </w:rPr>
              <w:fldChar w:fldCharType="end"/>
            </w:r>
          </w:hyperlink>
        </w:p>
        <w:p w:rsidR="00E201F6" w:rsidRDefault="00385B66">
          <w:pPr>
            <w:pStyle w:val="TOC3"/>
            <w:tabs>
              <w:tab w:val="right" w:leader="dot" w:pos="9350"/>
            </w:tabs>
            <w:rPr>
              <w:rFonts w:asciiTheme="minorHAnsi" w:eastAsiaTheme="minorEastAsia" w:hAnsiTheme="minorHAnsi" w:cstheme="minorBidi"/>
              <w:noProof/>
              <w:lang w:eastAsia="en-US"/>
            </w:rPr>
          </w:pPr>
          <w:hyperlink w:anchor="_Toc346996093" w:history="1">
            <w:r w:rsidR="00E201F6" w:rsidRPr="000156AE">
              <w:rPr>
                <w:rStyle w:val="Hyperlink"/>
                <w:noProof/>
              </w:rPr>
              <w:t>Yearly loss trends:</w:t>
            </w:r>
            <w:r w:rsidR="00E201F6">
              <w:rPr>
                <w:noProof/>
                <w:webHidden/>
              </w:rPr>
              <w:tab/>
            </w:r>
            <w:r w:rsidR="00E201F6">
              <w:rPr>
                <w:noProof/>
                <w:webHidden/>
              </w:rPr>
              <w:fldChar w:fldCharType="begin"/>
            </w:r>
            <w:r w:rsidR="00E201F6">
              <w:rPr>
                <w:noProof/>
                <w:webHidden/>
              </w:rPr>
              <w:instrText xml:space="preserve"> PAGEREF _Toc346996093 \h </w:instrText>
            </w:r>
            <w:r w:rsidR="00E201F6">
              <w:rPr>
                <w:noProof/>
                <w:webHidden/>
              </w:rPr>
            </w:r>
            <w:r w:rsidR="00E201F6">
              <w:rPr>
                <w:noProof/>
                <w:webHidden/>
              </w:rPr>
              <w:fldChar w:fldCharType="separate"/>
            </w:r>
            <w:r w:rsidR="00E201F6">
              <w:rPr>
                <w:noProof/>
                <w:webHidden/>
              </w:rPr>
              <w:t>10</w:t>
            </w:r>
            <w:r w:rsidR="00E201F6">
              <w:rPr>
                <w:noProof/>
                <w:webHidden/>
              </w:rPr>
              <w:fldChar w:fldCharType="end"/>
            </w:r>
          </w:hyperlink>
        </w:p>
        <w:p w:rsidR="00E201F6" w:rsidRDefault="00385B66">
          <w:pPr>
            <w:pStyle w:val="TOC3"/>
            <w:tabs>
              <w:tab w:val="right" w:leader="dot" w:pos="9350"/>
            </w:tabs>
            <w:rPr>
              <w:rFonts w:asciiTheme="minorHAnsi" w:eastAsiaTheme="minorEastAsia" w:hAnsiTheme="minorHAnsi" w:cstheme="minorBidi"/>
              <w:noProof/>
              <w:lang w:eastAsia="en-US"/>
            </w:rPr>
          </w:pPr>
          <w:hyperlink w:anchor="_Toc346996094" w:history="1">
            <w:r w:rsidR="00E201F6" w:rsidRPr="000156AE">
              <w:rPr>
                <w:rStyle w:val="Hyperlink"/>
                <w:noProof/>
              </w:rPr>
              <w:t>Yearly minimum RTT</w:t>
            </w:r>
            <w:r w:rsidR="00E201F6">
              <w:rPr>
                <w:noProof/>
                <w:webHidden/>
              </w:rPr>
              <w:tab/>
            </w:r>
            <w:r w:rsidR="00E201F6">
              <w:rPr>
                <w:noProof/>
                <w:webHidden/>
              </w:rPr>
              <w:fldChar w:fldCharType="begin"/>
            </w:r>
            <w:r w:rsidR="00E201F6">
              <w:rPr>
                <w:noProof/>
                <w:webHidden/>
              </w:rPr>
              <w:instrText xml:space="preserve"> PAGEREF _Toc346996094 \h </w:instrText>
            </w:r>
            <w:r w:rsidR="00E201F6">
              <w:rPr>
                <w:noProof/>
                <w:webHidden/>
              </w:rPr>
            </w:r>
            <w:r w:rsidR="00E201F6">
              <w:rPr>
                <w:noProof/>
                <w:webHidden/>
              </w:rPr>
              <w:fldChar w:fldCharType="separate"/>
            </w:r>
            <w:r w:rsidR="00E201F6">
              <w:rPr>
                <w:noProof/>
                <w:webHidden/>
              </w:rPr>
              <w:t>10</w:t>
            </w:r>
            <w:r w:rsidR="00E201F6">
              <w:rPr>
                <w:noProof/>
                <w:webHidden/>
              </w:rPr>
              <w:fldChar w:fldCharType="end"/>
            </w:r>
          </w:hyperlink>
        </w:p>
        <w:p w:rsidR="00E201F6" w:rsidRDefault="00385B66">
          <w:pPr>
            <w:pStyle w:val="TOC3"/>
            <w:tabs>
              <w:tab w:val="right" w:leader="dot" w:pos="9350"/>
            </w:tabs>
            <w:rPr>
              <w:rFonts w:asciiTheme="minorHAnsi" w:eastAsiaTheme="minorEastAsia" w:hAnsiTheme="minorHAnsi" w:cstheme="minorBidi"/>
              <w:noProof/>
              <w:lang w:eastAsia="en-US"/>
            </w:rPr>
          </w:pPr>
          <w:hyperlink w:anchor="_Toc346996095" w:history="1">
            <w:r w:rsidR="00E201F6" w:rsidRPr="000156AE">
              <w:rPr>
                <w:rStyle w:val="Hyperlink"/>
                <w:noProof/>
              </w:rPr>
              <w:t>Yearly Jitter trends</w:t>
            </w:r>
            <w:r w:rsidR="00E201F6">
              <w:rPr>
                <w:noProof/>
                <w:webHidden/>
              </w:rPr>
              <w:tab/>
            </w:r>
            <w:r w:rsidR="00E201F6">
              <w:rPr>
                <w:noProof/>
                <w:webHidden/>
              </w:rPr>
              <w:fldChar w:fldCharType="begin"/>
            </w:r>
            <w:r w:rsidR="00E201F6">
              <w:rPr>
                <w:noProof/>
                <w:webHidden/>
              </w:rPr>
              <w:instrText xml:space="preserve"> PAGEREF _Toc346996095 \h </w:instrText>
            </w:r>
            <w:r w:rsidR="00E201F6">
              <w:rPr>
                <w:noProof/>
                <w:webHidden/>
              </w:rPr>
            </w:r>
            <w:r w:rsidR="00E201F6">
              <w:rPr>
                <w:noProof/>
                <w:webHidden/>
              </w:rPr>
              <w:fldChar w:fldCharType="separate"/>
            </w:r>
            <w:r w:rsidR="00E201F6">
              <w:rPr>
                <w:noProof/>
                <w:webHidden/>
              </w:rPr>
              <w:t>13</w:t>
            </w:r>
            <w:r w:rsidR="00E201F6">
              <w:rPr>
                <w:noProof/>
                <w:webHidden/>
              </w:rPr>
              <w:fldChar w:fldCharType="end"/>
            </w:r>
          </w:hyperlink>
        </w:p>
        <w:p w:rsidR="00E201F6" w:rsidRDefault="00385B66">
          <w:pPr>
            <w:pStyle w:val="TOC3"/>
            <w:tabs>
              <w:tab w:val="right" w:leader="dot" w:pos="9350"/>
            </w:tabs>
            <w:rPr>
              <w:rFonts w:asciiTheme="minorHAnsi" w:eastAsiaTheme="minorEastAsia" w:hAnsiTheme="minorHAnsi" w:cstheme="minorBidi"/>
              <w:noProof/>
              <w:lang w:eastAsia="en-US"/>
            </w:rPr>
          </w:pPr>
          <w:hyperlink w:anchor="_Toc346996096" w:history="1">
            <w:r w:rsidR="00E201F6" w:rsidRPr="000156AE">
              <w:rPr>
                <w:rStyle w:val="Hyperlink"/>
                <w:noProof/>
              </w:rPr>
              <w:t>Yearly Throughput Trends</w:t>
            </w:r>
            <w:r w:rsidR="00E201F6">
              <w:rPr>
                <w:noProof/>
                <w:webHidden/>
              </w:rPr>
              <w:tab/>
            </w:r>
            <w:r w:rsidR="00E201F6">
              <w:rPr>
                <w:noProof/>
                <w:webHidden/>
              </w:rPr>
              <w:fldChar w:fldCharType="begin"/>
            </w:r>
            <w:r w:rsidR="00E201F6">
              <w:rPr>
                <w:noProof/>
                <w:webHidden/>
              </w:rPr>
              <w:instrText xml:space="preserve"> PAGEREF _Toc346996096 \h </w:instrText>
            </w:r>
            <w:r w:rsidR="00E201F6">
              <w:rPr>
                <w:noProof/>
                <w:webHidden/>
              </w:rPr>
            </w:r>
            <w:r w:rsidR="00E201F6">
              <w:rPr>
                <w:noProof/>
                <w:webHidden/>
              </w:rPr>
              <w:fldChar w:fldCharType="separate"/>
            </w:r>
            <w:r w:rsidR="00E201F6">
              <w:rPr>
                <w:noProof/>
                <w:webHidden/>
              </w:rPr>
              <w:t>13</w:t>
            </w:r>
            <w:r w:rsidR="00E201F6">
              <w:rPr>
                <w:noProof/>
                <w:webHidden/>
              </w:rPr>
              <w:fldChar w:fldCharType="end"/>
            </w:r>
          </w:hyperlink>
        </w:p>
        <w:p w:rsidR="00E201F6" w:rsidRDefault="00385B66">
          <w:pPr>
            <w:pStyle w:val="TOC3"/>
            <w:tabs>
              <w:tab w:val="right" w:leader="dot" w:pos="9350"/>
            </w:tabs>
            <w:rPr>
              <w:rFonts w:asciiTheme="minorHAnsi" w:eastAsiaTheme="minorEastAsia" w:hAnsiTheme="minorHAnsi" w:cstheme="minorBidi"/>
              <w:noProof/>
              <w:lang w:eastAsia="en-US"/>
            </w:rPr>
          </w:pPr>
          <w:hyperlink w:anchor="_Toc346996097" w:history="1">
            <w:r w:rsidR="00E201F6" w:rsidRPr="000156AE">
              <w:rPr>
                <w:rStyle w:val="Hyperlink"/>
                <w:noProof/>
              </w:rPr>
              <w:t>View from Europe</w:t>
            </w:r>
            <w:r w:rsidR="00E201F6">
              <w:rPr>
                <w:noProof/>
                <w:webHidden/>
              </w:rPr>
              <w:tab/>
            </w:r>
            <w:r w:rsidR="00E201F6">
              <w:rPr>
                <w:noProof/>
                <w:webHidden/>
              </w:rPr>
              <w:fldChar w:fldCharType="begin"/>
            </w:r>
            <w:r w:rsidR="00E201F6">
              <w:rPr>
                <w:noProof/>
                <w:webHidden/>
              </w:rPr>
              <w:instrText xml:space="preserve"> PAGEREF _Toc346996097 \h </w:instrText>
            </w:r>
            <w:r w:rsidR="00E201F6">
              <w:rPr>
                <w:noProof/>
                <w:webHidden/>
              </w:rPr>
            </w:r>
            <w:r w:rsidR="00E201F6">
              <w:rPr>
                <w:noProof/>
                <w:webHidden/>
              </w:rPr>
              <w:fldChar w:fldCharType="separate"/>
            </w:r>
            <w:r w:rsidR="00E201F6">
              <w:rPr>
                <w:noProof/>
                <w:webHidden/>
              </w:rPr>
              <w:t>16</w:t>
            </w:r>
            <w:r w:rsidR="00E201F6">
              <w:rPr>
                <w:noProof/>
                <w:webHidden/>
              </w:rPr>
              <w:fldChar w:fldCharType="end"/>
            </w:r>
          </w:hyperlink>
        </w:p>
        <w:p w:rsidR="00E201F6" w:rsidRDefault="00385B66">
          <w:pPr>
            <w:pStyle w:val="TOC3"/>
            <w:tabs>
              <w:tab w:val="right" w:leader="dot" w:pos="9350"/>
            </w:tabs>
            <w:rPr>
              <w:rFonts w:asciiTheme="minorHAnsi" w:eastAsiaTheme="minorEastAsia" w:hAnsiTheme="minorHAnsi" w:cstheme="minorBidi"/>
              <w:noProof/>
              <w:lang w:eastAsia="en-US"/>
            </w:rPr>
          </w:pPr>
          <w:hyperlink w:anchor="_Toc346996098" w:history="1">
            <w:r w:rsidR="00E201F6" w:rsidRPr="000156AE">
              <w:rPr>
                <w:rStyle w:val="Hyperlink"/>
                <w:noProof/>
              </w:rPr>
              <w:t>Variability of performance between and within regions</w:t>
            </w:r>
            <w:r w:rsidR="00E201F6">
              <w:rPr>
                <w:noProof/>
                <w:webHidden/>
              </w:rPr>
              <w:tab/>
            </w:r>
            <w:r w:rsidR="00E201F6">
              <w:rPr>
                <w:noProof/>
                <w:webHidden/>
              </w:rPr>
              <w:fldChar w:fldCharType="begin"/>
            </w:r>
            <w:r w:rsidR="00E201F6">
              <w:rPr>
                <w:noProof/>
                <w:webHidden/>
              </w:rPr>
              <w:instrText xml:space="preserve"> PAGEREF _Toc346996098 \h </w:instrText>
            </w:r>
            <w:r w:rsidR="00E201F6">
              <w:rPr>
                <w:noProof/>
                <w:webHidden/>
              </w:rPr>
            </w:r>
            <w:r w:rsidR="00E201F6">
              <w:rPr>
                <w:noProof/>
                <w:webHidden/>
              </w:rPr>
              <w:fldChar w:fldCharType="separate"/>
            </w:r>
            <w:r w:rsidR="00E201F6">
              <w:rPr>
                <w:noProof/>
                <w:webHidden/>
              </w:rPr>
              <w:t>17</w:t>
            </w:r>
            <w:r w:rsidR="00E201F6">
              <w:rPr>
                <w:noProof/>
                <w:webHidden/>
              </w:rPr>
              <w:fldChar w:fldCharType="end"/>
            </w:r>
          </w:hyperlink>
        </w:p>
        <w:p w:rsidR="00E201F6" w:rsidRDefault="00385B66">
          <w:pPr>
            <w:pStyle w:val="TOC3"/>
            <w:tabs>
              <w:tab w:val="right" w:leader="dot" w:pos="9350"/>
            </w:tabs>
            <w:rPr>
              <w:rFonts w:asciiTheme="minorHAnsi" w:eastAsiaTheme="minorEastAsia" w:hAnsiTheme="minorHAnsi" w:cstheme="minorBidi"/>
              <w:noProof/>
              <w:lang w:eastAsia="en-US"/>
            </w:rPr>
          </w:pPr>
          <w:hyperlink w:anchor="_Toc346996099" w:history="1">
            <w:r w:rsidR="00E201F6" w:rsidRPr="000156AE">
              <w:rPr>
                <w:rStyle w:val="Hyperlink"/>
                <w:noProof/>
              </w:rPr>
              <w:t>Yearly Mean Opinion Score (MOS) trends</w:t>
            </w:r>
            <w:r w:rsidR="00E201F6">
              <w:rPr>
                <w:noProof/>
                <w:webHidden/>
              </w:rPr>
              <w:tab/>
            </w:r>
            <w:r w:rsidR="00E201F6">
              <w:rPr>
                <w:noProof/>
                <w:webHidden/>
              </w:rPr>
              <w:fldChar w:fldCharType="begin"/>
            </w:r>
            <w:r w:rsidR="00E201F6">
              <w:rPr>
                <w:noProof/>
                <w:webHidden/>
              </w:rPr>
              <w:instrText xml:space="preserve"> PAGEREF _Toc346996099 \h </w:instrText>
            </w:r>
            <w:r w:rsidR="00E201F6">
              <w:rPr>
                <w:noProof/>
                <w:webHidden/>
              </w:rPr>
            </w:r>
            <w:r w:rsidR="00E201F6">
              <w:rPr>
                <w:noProof/>
                <w:webHidden/>
              </w:rPr>
              <w:fldChar w:fldCharType="separate"/>
            </w:r>
            <w:r w:rsidR="00E201F6">
              <w:rPr>
                <w:noProof/>
                <w:webHidden/>
              </w:rPr>
              <w:t>20</w:t>
            </w:r>
            <w:r w:rsidR="00E201F6">
              <w:rPr>
                <w:noProof/>
                <w:webHidden/>
              </w:rPr>
              <w:fldChar w:fldCharType="end"/>
            </w:r>
          </w:hyperlink>
        </w:p>
        <w:p w:rsidR="00E201F6" w:rsidRDefault="00385B66">
          <w:pPr>
            <w:pStyle w:val="TOC3"/>
            <w:tabs>
              <w:tab w:val="right" w:leader="dot" w:pos="9350"/>
            </w:tabs>
            <w:rPr>
              <w:rFonts w:asciiTheme="minorHAnsi" w:eastAsiaTheme="minorEastAsia" w:hAnsiTheme="minorHAnsi" w:cstheme="minorBidi"/>
              <w:noProof/>
              <w:lang w:eastAsia="en-US"/>
            </w:rPr>
          </w:pPr>
          <w:hyperlink w:anchor="_Toc346996100" w:history="1">
            <w:r w:rsidR="00E201F6" w:rsidRPr="000156AE">
              <w:rPr>
                <w:rStyle w:val="Hyperlink"/>
                <w:noProof/>
              </w:rPr>
              <w:t>Directivity</w:t>
            </w:r>
            <w:r w:rsidR="00E201F6">
              <w:rPr>
                <w:noProof/>
                <w:webHidden/>
              </w:rPr>
              <w:tab/>
            </w:r>
            <w:r w:rsidR="00E201F6">
              <w:rPr>
                <w:noProof/>
                <w:webHidden/>
              </w:rPr>
              <w:fldChar w:fldCharType="begin"/>
            </w:r>
            <w:r w:rsidR="00E201F6">
              <w:rPr>
                <w:noProof/>
                <w:webHidden/>
              </w:rPr>
              <w:instrText xml:space="preserve"> PAGEREF _Toc346996100 \h </w:instrText>
            </w:r>
            <w:r w:rsidR="00E201F6">
              <w:rPr>
                <w:noProof/>
                <w:webHidden/>
              </w:rPr>
            </w:r>
            <w:r w:rsidR="00E201F6">
              <w:rPr>
                <w:noProof/>
                <w:webHidden/>
              </w:rPr>
              <w:fldChar w:fldCharType="separate"/>
            </w:r>
            <w:r w:rsidR="00E201F6">
              <w:rPr>
                <w:noProof/>
                <w:webHidden/>
              </w:rPr>
              <w:t>20</w:t>
            </w:r>
            <w:r w:rsidR="00E201F6">
              <w:rPr>
                <w:noProof/>
                <w:webHidden/>
              </w:rPr>
              <w:fldChar w:fldCharType="end"/>
            </w:r>
          </w:hyperlink>
        </w:p>
        <w:p w:rsidR="00E201F6" w:rsidRDefault="00385B66">
          <w:pPr>
            <w:pStyle w:val="TOC2"/>
            <w:tabs>
              <w:tab w:val="right" w:leader="dot" w:pos="9350"/>
            </w:tabs>
            <w:rPr>
              <w:rFonts w:asciiTheme="minorHAnsi" w:eastAsiaTheme="minorEastAsia" w:hAnsiTheme="minorHAnsi" w:cstheme="minorBidi"/>
              <w:b w:val="0"/>
              <w:noProof/>
              <w:lang w:eastAsia="en-US"/>
            </w:rPr>
          </w:pPr>
          <w:hyperlink w:anchor="_Toc346996101" w:history="1">
            <w:r w:rsidR="00E201F6" w:rsidRPr="000156AE">
              <w:rPr>
                <w:rStyle w:val="Hyperlink"/>
                <w:rFonts w:ascii="Times New Roman" w:hAnsi="Times New Roman"/>
                <w:noProof/>
              </w:rPr>
              <w:t>Comparisons with Economic and Development Indicators</w:t>
            </w:r>
            <w:r w:rsidR="00E201F6">
              <w:rPr>
                <w:noProof/>
                <w:webHidden/>
              </w:rPr>
              <w:tab/>
            </w:r>
            <w:r w:rsidR="00E201F6">
              <w:rPr>
                <w:noProof/>
                <w:webHidden/>
              </w:rPr>
              <w:fldChar w:fldCharType="begin"/>
            </w:r>
            <w:r w:rsidR="00E201F6">
              <w:rPr>
                <w:noProof/>
                <w:webHidden/>
              </w:rPr>
              <w:instrText xml:space="preserve"> PAGEREF _Toc346996101 \h </w:instrText>
            </w:r>
            <w:r w:rsidR="00E201F6">
              <w:rPr>
                <w:noProof/>
                <w:webHidden/>
              </w:rPr>
            </w:r>
            <w:r w:rsidR="00E201F6">
              <w:rPr>
                <w:noProof/>
                <w:webHidden/>
              </w:rPr>
              <w:fldChar w:fldCharType="separate"/>
            </w:r>
            <w:r w:rsidR="00E201F6">
              <w:rPr>
                <w:noProof/>
                <w:webHidden/>
              </w:rPr>
              <w:t>22</w:t>
            </w:r>
            <w:r w:rsidR="00E201F6">
              <w:rPr>
                <w:noProof/>
                <w:webHidden/>
              </w:rPr>
              <w:fldChar w:fldCharType="end"/>
            </w:r>
          </w:hyperlink>
        </w:p>
        <w:p w:rsidR="00E201F6" w:rsidRDefault="00385B66">
          <w:pPr>
            <w:pStyle w:val="TOC1"/>
            <w:tabs>
              <w:tab w:val="right" w:leader="dot" w:pos="9350"/>
            </w:tabs>
            <w:rPr>
              <w:rFonts w:asciiTheme="minorHAnsi" w:eastAsiaTheme="minorEastAsia" w:hAnsiTheme="minorHAnsi" w:cstheme="minorBidi"/>
              <w:b w:val="0"/>
              <w:noProof/>
              <w:sz w:val="22"/>
              <w:szCs w:val="22"/>
              <w:lang w:eastAsia="en-US"/>
            </w:rPr>
          </w:pPr>
          <w:hyperlink w:anchor="_Toc346996102" w:history="1">
            <w:r w:rsidR="00E201F6" w:rsidRPr="000156AE">
              <w:rPr>
                <w:rStyle w:val="Hyperlink"/>
                <w:noProof/>
              </w:rPr>
              <w:t>PingER Case Studies</w:t>
            </w:r>
            <w:r w:rsidR="00E201F6">
              <w:rPr>
                <w:noProof/>
                <w:webHidden/>
              </w:rPr>
              <w:tab/>
            </w:r>
            <w:r w:rsidR="00E201F6">
              <w:rPr>
                <w:noProof/>
                <w:webHidden/>
              </w:rPr>
              <w:fldChar w:fldCharType="begin"/>
            </w:r>
            <w:r w:rsidR="00E201F6">
              <w:rPr>
                <w:noProof/>
                <w:webHidden/>
              </w:rPr>
              <w:instrText xml:space="preserve"> PAGEREF _Toc346996102 \h </w:instrText>
            </w:r>
            <w:r w:rsidR="00E201F6">
              <w:rPr>
                <w:noProof/>
                <w:webHidden/>
              </w:rPr>
            </w:r>
            <w:r w:rsidR="00E201F6">
              <w:rPr>
                <w:noProof/>
                <w:webHidden/>
              </w:rPr>
              <w:fldChar w:fldCharType="separate"/>
            </w:r>
            <w:r w:rsidR="00E201F6">
              <w:rPr>
                <w:noProof/>
                <w:webHidden/>
              </w:rPr>
              <w:t>24</w:t>
            </w:r>
            <w:r w:rsidR="00E201F6">
              <w:rPr>
                <w:noProof/>
                <w:webHidden/>
              </w:rPr>
              <w:fldChar w:fldCharType="end"/>
            </w:r>
          </w:hyperlink>
        </w:p>
        <w:p w:rsidR="00E201F6" w:rsidRDefault="00385B66">
          <w:pPr>
            <w:pStyle w:val="TOC2"/>
            <w:tabs>
              <w:tab w:val="right" w:leader="dot" w:pos="9350"/>
            </w:tabs>
            <w:rPr>
              <w:rFonts w:asciiTheme="minorHAnsi" w:eastAsiaTheme="minorEastAsia" w:hAnsiTheme="minorHAnsi" w:cstheme="minorBidi"/>
              <w:b w:val="0"/>
              <w:noProof/>
              <w:lang w:eastAsia="en-US"/>
            </w:rPr>
          </w:pPr>
          <w:hyperlink w:anchor="_Toc346996103" w:history="1">
            <w:r w:rsidR="00E201F6" w:rsidRPr="000156AE">
              <w:rPr>
                <w:rStyle w:val="Hyperlink"/>
                <w:noProof/>
              </w:rPr>
              <w:t>Nigeria</w:t>
            </w:r>
            <w:r w:rsidR="00E201F6">
              <w:rPr>
                <w:noProof/>
                <w:webHidden/>
              </w:rPr>
              <w:tab/>
            </w:r>
            <w:r w:rsidR="00E201F6">
              <w:rPr>
                <w:noProof/>
                <w:webHidden/>
              </w:rPr>
              <w:fldChar w:fldCharType="begin"/>
            </w:r>
            <w:r w:rsidR="00E201F6">
              <w:rPr>
                <w:noProof/>
                <w:webHidden/>
              </w:rPr>
              <w:instrText xml:space="preserve"> PAGEREF _Toc346996103 \h </w:instrText>
            </w:r>
            <w:r w:rsidR="00E201F6">
              <w:rPr>
                <w:noProof/>
                <w:webHidden/>
              </w:rPr>
            </w:r>
            <w:r w:rsidR="00E201F6">
              <w:rPr>
                <w:noProof/>
                <w:webHidden/>
              </w:rPr>
              <w:fldChar w:fldCharType="separate"/>
            </w:r>
            <w:r w:rsidR="00E201F6">
              <w:rPr>
                <w:noProof/>
                <w:webHidden/>
              </w:rPr>
              <w:t>24</w:t>
            </w:r>
            <w:r w:rsidR="00E201F6">
              <w:rPr>
                <w:noProof/>
                <w:webHidden/>
              </w:rPr>
              <w:fldChar w:fldCharType="end"/>
            </w:r>
          </w:hyperlink>
        </w:p>
        <w:p w:rsidR="00E201F6" w:rsidRDefault="00385B66">
          <w:pPr>
            <w:pStyle w:val="TOC2"/>
            <w:tabs>
              <w:tab w:val="right" w:leader="dot" w:pos="9350"/>
            </w:tabs>
            <w:rPr>
              <w:rFonts w:asciiTheme="minorHAnsi" w:eastAsiaTheme="minorEastAsia" w:hAnsiTheme="minorHAnsi" w:cstheme="minorBidi"/>
              <w:b w:val="0"/>
              <w:noProof/>
              <w:lang w:eastAsia="en-US"/>
            </w:rPr>
          </w:pPr>
          <w:hyperlink w:anchor="_Toc346996104" w:history="1">
            <w:r w:rsidR="00E201F6" w:rsidRPr="000156AE">
              <w:rPr>
                <w:rStyle w:val="Hyperlink"/>
                <w:noProof/>
              </w:rPr>
              <w:t>Syria</w:t>
            </w:r>
            <w:r w:rsidR="00E201F6">
              <w:rPr>
                <w:noProof/>
                <w:webHidden/>
              </w:rPr>
              <w:tab/>
            </w:r>
            <w:r w:rsidR="00E201F6">
              <w:rPr>
                <w:noProof/>
                <w:webHidden/>
              </w:rPr>
              <w:fldChar w:fldCharType="begin"/>
            </w:r>
            <w:r w:rsidR="00E201F6">
              <w:rPr>
                <w:noProof/>
                <w:webHidden/>
              </w:rPr>
              <w:instrText xml:space="preserve"> PAGEREF _Toc346996104 \h </w:instrText>
            </w:r>
            <w:r w:rsidR="00E201F6">
              <w:rPr>
                <w:noProof/>
                <w:webHidden/>
              </w:rPr>
            </w:r>
            <w:r w:rsidR="00E201F6">
              <w:rPr>
                <w:noProof/>
                <w:webHidden/>
              </w:rPr>
              <w:fldChar w:fldCharType="separate"/>
            </w:r>
            <w:r w:rsidR="00E201F6">
              <w:rPr>
                <w:noProof/>
                <w:webHidden/>
              </w:rPr>
              <w:t>24</w:t>
            </w:r>
            <w:r w:rsidR="00E201F6">
              <w:rPr>
                <w:noProof/>
                <w:webHidden/>
              </w:rPr>
              <w:fldChar w:fldCharType="end"/>
            </w:r>
          </w:hyperlink>
        </w:p>
        <w:p w:rsidR="00E201F6" w:rsidRDefault="00385B66">
          <w:pPr>
            <w:pStyle w:val="TOC2"/>
            <w:tabs>
              <w:tab w:val="right" w:leader="dot" w:pos="9350"/>
            </w:tabs>
            <w:rPr>
              <w:rFonts w:asciiTheme="minorHAnsi" w:eastAsiaTheme="minorEastAsia" w:hAnsiTheme="minorHAnsi" w:cstheme="minorBidi"/>
              <w:b w:val="0"/>
              <w:noProof/>
              <w:lang w:eastAsia="en-US"/>
            </w:rPr>
          </w:pPr>
          <w:hyperlink w:anchor="_Toc346996105" w:history="1">
            <w:r w:rsidR="00E201F6" w:rsidRPr="000156AE">
              <w:rPr>
                <w:rStyle w:val="Hyperlink"/>
                <w:noProof/>
              </w:rPr>
              <w:t>Pakistan</w:t>
            </w:r>
            <w:r w:rsidR="00E201F6">
              <w:rPr>
                <w:noProof/>
                <w:webHidden/>
              </w:rPr>
              <w:tab/>
            </w:r>
            <w:r w:rsidR="00E201F6">
              <w:rPr>
                <w:noProof/>
                <w:webHidden/>
              </w:rPr>
              <w:fldChar w:fldCharType="begin"/>
            </w:r>
            <w:r w:rsidR="00E201F6">
              <w:rPr>
                <w:noProof/>
                <w:webHidden/>
              </w:rPr>
              <w:instrText xml:space="preserve"> PAGEREF _Toc346996105 \h </w:instrText>
            </w:r>
            <w:r w:rsidR="00E201F6">
              <w:rPr>
                <w:noProof/>
                <w:webHidden/>
              </w:rPr>
            </w:r>
            <w:r w:rsidR="00E201F6">
              <w:rPr>
                <w:noProof/>
                <w:webHidden/>
              </w:rPr>
              <w:fldChar w:fldCharType="separate"/>
            </w:r>
            <w:r w:rsidR="00E201F6">
              <w:rPr>
                <w:noProof/>
                <w:webHidden/>
              </w:rPr>
              <w:t>24</w:t>
            </w:r>
            <w:r w:rsidR="00E201F6">
              <w:rPr>
                <w:noProof/>
                <w:webHidden/>
              </w:rPr>
              <w:fldChar w:fldCharType="end"/>
            </w:r>
          </w:hyperlink>
        </w:p>
        <w:p w:rsidR="00E201F6" w:rsidRDefault="00385B66">
          <w:pPr>
            <w:pStyle w:val="TOC2"/>
            <w:tabs>
              <w:tab w:val="right" w:leader="dot" w:pos="9350"/>
            </w:tabs>
            <w:rPr>
              <w:rFonts w:asciiTheme="minorHAnsi" w:eastAsiaTheme="minorEastAsia" w:hAnsiTheme="minorHAnsi" w:cstheme="minorBidi"/>
              <w:b w:val="0"/>
              <w:noProof/>
              <w:lang w:eastAsia="en-US"/>
            </w:rPr>
          </w:pPr>
          <w:hyperlink w:anchor="_Toc346996106" w:history="1">
            <w:r w:rsidR="00E201F6" w:rsidRPr="000156AE">
              <w:rPr>
                <w:rStyle w:val="Hyperlink"/>
                <w:noProof/>
              </w:rPr>
              <w:t>Malaysia</w:t>
            </w:r>
            <w:r w:rsidR="00E201F6">
              <w:rPr>
                <w:noProof/>
                <w:webHidden/>
              </w:rPr>
              <w:tab/>
            </w:r>
            <w:r w:rsidR="00E201F6">
              <w:rPr>
                <w:noProof/>
                <w:webHidden/>
              </w:rPr>
              <w:fldChar w:fldCharType="begin"/>
            </w:r>
            <w:r w:rsidR="00E201F6">
              <w:rPr>
                <w:noProof/>
                <w:webHidden/>
              </w:rPr>
              <w:instrText xml:space="preserve"> PAGEREF _Toc346996106 \h </w:instrText>
            </w:r>
            <w:r w:rsidR="00E201F6">
              <w:rPr>
                <w:noProof/>
                <w:webHidden/>
              </w:rPr>
            </w:r>
            <w:r w:rsidR="00E201F6">
              <w:rPr>
                <w:noProof/>
                <w:webHidden/>
              </w:rPr>
              <w:fldChar w:fldCharType="separate"/>
            </w:r>
            <w:r w:rsidR="00E201F6">
              <w:rPr>
                <w:noProof/>
                <w:webHidden/>
              </w:rPr>
              <w:t>25</w:t>
            </w:r>
            <w:r w:rsidR="00E201F6">
              <w:rPr>
                <w:noProof/>
                <w:webHidden/>
              </w:rPr>
              <w:fldChar w:fldCharType="end"/>
            </w:r>
          </w:hyperlink>
        </w:p>
        <w:p w:rsidR="00E201F6" w:rsidRDefault="00385B66">
          <w:pPr>
            <w:pStyle w:val="TOC1"/>
            <w:tabs>
              <w:tab w:val="right" w:leader="dot" w:pos="9350"/>
            </w:tabs>
            <w:rPr>
              <w:rFonts w:asciiTheme="minorHAnsi" w:eastAsiaTheme="minorEastAsia" w:hAnsiTheme="minorHAnsi" w:cstheme="minorBidi"/>
              <w:b w:val="0"/>
              <w:noProof/>
              <w:sz w:val="22"/>
              <w:szCs w:val="22"/>
              <w:lang w:eastAsia="en-US"/>
            </w:rPr>
          </w:pPr>
          <w:hyperlink w:anchor="_Toc346996107" w:history="1">
            <w:r w:rsidR="00E201F6" w:rsidRPr="000156AE">
              <w:rPr>
                <w:rStyle w:val="Hyperlink"/>
                <w:rFonts w:eastAsia="Times New Roman"/>
                <w:bCs/>
                <w:noProof/>
                <w:kern w:val="32"/>
              </w:rPr>
              <w:t>High Performance Network Monitoring</w:t>
            </w:r>
            <w:r w:rsidR="00E201F6">
              <w:rPr>
                <w:noProof/>
                <w:webHidden/>
              </w:rPr>
              <w:tab/>
            </w:r>
            <w:r w:rsidR="00E201F6">
              <w:rPr>
                <w:noProof/>
                <w:webHidden/>
              </w:rPr>
              <w:fldChar w:fldCharType="begin"/>
            </w:r>
            <w:r w:rsidR="00E201F6">
              <w:rPr>
                <w:noProof/>
                <w:webHidden/>
              </w:rPr>
              <w:instrText xml:space="preserve"> PAGEREF _Toc346996107 \h </w:instrText>
            </w:r>
            <w:r w:rsidR="00E201F6">
              <w:rPr>
                <w:noProof/>
                <w:webHidden/>
              </w:rPr>
            </w:r>
            <w:r w:rsidR="00E201F6">
              <w:rPr>
                <w:noProof/>
                <w:webHidden/>
              </w:rPr>
              <w:fldChar w:fldCharType="separate"/>
            </w:r>
            <w:r w:rsidR="00E201F6">
              <w:rPr>
                <w:noProof/>
                <w:webHidden/>
              </w:rPr>
              <w:t>31</w:t>
            </w:r>
            <w:r w:rsidR="00E201F6">
              <w:rPr>
                <w:noProof/>
                <w:webHidden/>
              </w:rPr>
              <w:fldChar w:fldCharType="end"/>
            </w:r>
          </w:hyperlink>
        </w:p>
        <w:p w:rsidR="00E201F6" w:rsidRDefault="00385B66">
          <w:pPr>
            <w:pStyle w:val="TOC2"/>
            <w:tabs>
              <w:tab w:val="right" w:leader="dot" w:pos="9350"/>
            </w:tabs>
            <w:rPr>
              <w:rFonts w:asciiTheme="minorHAnsi" w:eastAsiaTheme="minorEastAsia" w:hAnsiTheme="minorHAnsi" w:cstheme="minorBidi"/>
              <w:b w:val="0"/>
              <w:noProof/>
              <w:lang w:eastAsia="en-US"/>
            </w:rPr>
          </w:pPr>
          <w:hyperlink w:anchor="_Toc346996108" w:history="1">
            <w:r w:rsidR="00E201F6" w:rsidRPr="000156AE">
              <w:rPr>
                <w:rStyle w:val="Hyperlink"/>
                <w:rFonts w:ascii="Arial" w:hAnsi="Arial" w:cs="Arial"/>
                <w:bCs/>
                <w:i/>
                <w:iCs/>
                <w:noProof/>
              </w:rPr>
              <w:t>New and Ongoing Monitoring and Diagnostic Efforts in HEP</w:t>
            </w:r>
            <w:r w:rsidR="00E201F6">
              <w:rPr>
                <w:noProof/>
                <w:webHidden/>
              </w:rPr>
              <w:tab/>
            </w:r>
            <w:r w:rsidR="00E201F6">
              <w:rPr>
                <w:noProof/>
                <w:webHidden/>
              </w:rPr>
              <w:fldChar w:fldCharType="begin"/>
            </w:r>
            <w:r w:rsidR="00E201F6">
              <w:rPr>
                <w:noProof/>
                <w:webHidden/>
              </w:rPr>
              <w:instrText xml:space="preserve"> PAGEREF _Toc346996108 \h </w:instrText>
            </w:r>
            <w:r w:rsidR="00E201F6">
              <w:rPr>
                <w:noProof/>
                <w:webHidden/>
              </w:rPr>
            </w:r>
            <w:r w:rsidR="00E201F6">
              <w:rPr>
                <w:noProof/>
                <w:webHidden/>
              </w:rPr>
              <w:fldChar w:fldCharType="separate"/>
            </w:r>
            <w:r w:rsidR="00E201F6">
              <w:rPr>
                <w:noProof/>
                <w:webHidden/>
              </w:rPr>
              <w:t>31</w:t>
            </w:r>
            <w:r w:rsidR="00E201F6">
              <w:rPr>
                <w:noProof/>
                <w:webHidden/>
              </w:rPr>
              <w:fldChar w:fldCharType="end"/>
            </w:r>
          </w:hyperlink>
        </w:p>
        <w:p w:rsidR="00E201F6" w:rsidRDefault="00385B66">
          <w:pPr>
            <w:pStyle w:val="TOC3"/>
            <w:tabs>
              <w:tab w:val="right" w:leader="dot" w:pos="9350"/>
            </w:tabs>
            <w:rPr>
              <w:rFonts w:asciiTheme="minorHAnsi" w:eastAsiaTheme="minorEastAsia" w:hAnsiTheme="minorHAnsi" w:cstheme="minorBidi"/>
              <w:noProof/>
              <w:lang w:eastAsia="en-US"/>
            </w:rPr>
          </w:pPr>
          <w:hyperlink w:anchor="_Toc346996109" w:history="1">
            <w:r w:rsidR="00E201F6" w:rsidRPr="000156AE">
              <w:rPr>
                <w:rStyle w:val="Hyperlink"/>
                <w:rFonts w:eastAsia="Times New Roman"/>
                <w:b/>
                <w:bCs/>
                <w:noProof/>
              </w:rPr>
              <w:t>perfSONAR for HEP</w:t>
            </w:r>
            <w:r w:rsidR="00E201F6">
              <w:rPr>
                <w:noProof/>
                <w:webHidden/>
              </w:rPr>
              <w:tab/>
            </w:r>
            <w:r w:rsidR="00E201F6">
              <w:rPr>
                <w:noProof/>
                <w:webHidden/>
              </w:rPr>
              <w:fldChar w:fldCharType="begin"/>
            </w:r>
            <w:r w:rsidR="00E201F6">
              <w:rPr>
                <w:noProof/>
                <w:webHidden/>
              </w:rPr>
              <w:instrText xml:space="preserve"> PAGEREF _Toc346996109 \h </w:instrText>
            </w:r>
            <w:r w:rsidR="00E201F6">
              <w:rPr>
                <w:noProof/>
                <w:webHidden/>
              </w:rPr>
            </w:r>
            <w:r w:rsidR="00E201F6">
              <w:rPr>
                <w:noProof/>
                <w:webHidden/>
              </w:rPr>
              <w:fldChar w:fldCharType="separate"/>
            </w:r>
            <w:r w:rsidR="00E201F6">
              <w:rPr>
                <w:noProof/>
                <w:webHidden/>
              </w:rPr>
              <w:t>32</w:t>
            </w:r>
            <w:r w:rsidR="00E201F6">
              <w:rPr>
                <w:noProof/>
                <w:webHidden/>
              </w:rPr>
              <w:fldChar w:fldCharType="end"/>
            </w:r>
          </w:hyperlink>
        </w:p>
        <w:p w:rsidR="00E201F6" w:rsidRDefault="00385B66">
          <w:pPr>
            <w:pStyle w:val="TOC2"/>
            <w:tabs>
              <w:tab w:val="right" w:leader="dot" w:pos="9350"/>
            </w:tabs>
            <w:rPr>
              <w:rFonts w:asciiTheme="minorHAnsi" w:eastAsiaTheme="minorEastAsia" w:hAnsiTheme="minorHAnsi" w:cstheme="minorBidi"/>
              <w:b w:val="0"/>
              <w:noProof/>
              <w:lang w:eastAsia="en-US"/>
            </w:rPr>
          </w:pPr>
          <w:hyperlink w:anchor="_Toc346996110" w:history="1">
            <w:r w:rsidR="00E201F6" w:rsidRPr="000156AE">
              <w:rPr>
                <w:rStyle w:val="Hyperlink"/>
                <w:rFonts w:ascii="Arial" w:hAnsi="Arial" w:cs="Arial"/>
                <w:bCs/>
                <w:i/>
                <w:iCs/>
                <w:noProof/>
              </w:rPr>
              <w:t>LHCOPN Monitoring History</w:t>
            </w:r>
            <w:r w:rsidR="00E201F6">
              <w:rPr>
                <w:noProof/>
                <w:webHidden/>
              </w:rPr>
              <w:tab/>
            </w:r>
            <w:r w:rsidR="00E201F6">
              <w:rPr>
                <w:noProof/>
                <w:webHidden/>
              </w:rPr>
              <w:fldChar w:fldCharType="begin"/>
            </w:r>
            <w:r w:rsidR="00E201F6">
              <w:rPr>
                <w:noProof/>
                <w:webHidden/>
              </w:rPr>
              <w:instrText xml:space="preserve"> PAGEREF _Toc346996110 \h </w:instrText>
            </w:r>
            <w:r w:rsidR="00E201F6">
              <w:rPr>
                <w:noProof/>
                <w:webHidden/>
              </w:rPr>
            </w:r>
            <w:r w:rsidR="00E201F6">
              <w:rPr>
                <w:noProof/>
                <w:webHidden/>
              </w:rPr>
              <w:fldChar w:fldCharType="separate"/>
            </w:r>
            <w:r w:rsidR="00E201F6">
              <w:rPr>
                <w:noProof/>
                <w:webHidden/>
              </w:rPr>
              <w:t>36</w:t>
            </w:r>
            <w:r w:rsidR="00E201F6">
              <w:rPr>
                <w:noProof/>
                <w:webHidden/>
              </w:rPr>
              <w:fldChar w:fldCharType="end"/>
            </w:r>
          </w:hyperlink>
        </w:p>
        <w:p w:rsidR="00E201F6" w:rsidRDefault="00385B66">
          <w:pPr>
            <w:pStyle w:val="TOC2"/>
            <w:tabs>
              <w:tab w:val="right" w:leader="dot" w:pos="9350"/>
            </w:tabs>
            <w:rPr>
              <w:rFonts w:asciiTheme="minorHAnsi" w:eastAsiaTheme="minorEastAsia" w:hAnsiTheme="minorHAnsi" w:cstheme="minorBidi"/>
              <w:b w:val="0"/>
              <w:noProof/>
              <w:lang w:eastAsia="en-US"/>
            </w:rPr>
          </w:pPr>
          <w:hyperlink w:anchor="_Toc346996111" w:history="1">
            <w:r w:rsidR="00E201F6" w:rsidRPr="000156AE">
              <w:rPr>
                <w:rStyle w:val="Hyperlink"/>
                <w:rFonts w:ascii="Arial" w:hAnsi="Arial" w:cs="Arial"/>
                <w:bCs/>
                <w:i/>
                <w:iCs/>
                <w:noProof/>
              </w:rPr>
              <w:t>LHCONE Monitoring History</w:t>
            </w:r>
            <w:r w:rsidR="00E201F6">
              <w:rPr>
                <w:noProof/>
                <w:webHidden/>
              </w:rPr>
              <w:tab/>
            </w:r>
            <w:r w:rsidR="00E201F6">
              <w:rPr>
                <w:noProof/>
                <w:webHidden/>
              </w:rPr>
              <w:fldChar w:fldCharType="begin"/>
            </w:r>
            <w:r w:rsidR="00E201F6">
              <w:rPr>
                <w:noProof/>
                <w:webHidden/>
              </w:rPr>
              <w:instrText xml:space="preserve"> PAGEREF _Toc346996111 \h </w:instrText>
            </w:r>
            <w:r w:rsidR="00E201F6">
              <w:rPr>
                <w:noProof/>
                <w:webHidden/>
              </w:rPr>
            </w:r>
            <w:r w:rsidR="00E201F6">
              <w:rPr>
                <w:noProof/>
                <w:webHidden/>
              </w:rPr>
              <w:fldChar w:fldCharType="separate"/>
            </w:r>
            <w:r w:rsidR="00E201F6">
              <w:rPr>
                <w:noProof/>
                <w:webHidden/>
              </w:rPr>
              <w:t>37</w:t>
            </w:r>
            <w:r w:rsidR="00E201F6">
              <w:rPr>
                <w:noProof/>
                <w:webHidden/>
              </w:rPr>
              <w:fldChar w:fldCharType="end"/>
            </w:r>
          </w:hyperlink>
        </w:p>
        <w:p w:rsidR="00E201F6" w:rsidRDefault="00385B66">
          <w:pPr>
            <w:pStyle w:val="TOC3"/>
            <w:tabs>
              <w:tab w:val="right" w:leader="dot" w:pos="9350"/>
            </w:tabs>
            <w:rPr>
              <w:rFonts w:asciiTheme="minorHAnsi" w:eastAsiaTheme="minorEastAsia" w:hAnsiTheme="minorHAnsi" w:cstheme="minorBidi"/>
              <w:noProof/>
              <w:lang w:eastAsia="en-US"/>
            </w:rPr>
          </w:pPr>
          <w:hyperlink w:anchor="_Toc346996112" w:history="1">
            <w:r w:rsidR="00E201F6" w:rsidRPr="000156AE">
              <w:rPr>
                <w:rStyle w:val="Hyperlink"/>
                <w:rFonts w:eastAsia="Times New Roman"/>
                <w:b/>
                <w:bCs/>
                <w:noProof/>
              </w:rPr>
              <w:t>Additional Complementary End-to-End Monitoring</w:t>
            </w:r>
            <w:r w:rsidR="00E201F6">
              <w:rPr>
                <w:noProof/>
                <w:webHidden/>
              </w:rPr>
              <w:tab/>
            </w:r>
            <w:r w:rsidR="00E201F6">
              <w:rPr>
                <w:noProof/>
                <w:webHidden/>
              </w:rPr>
              <w:fldChar w:fldCharType="begin"/>
            </w:r>
            <w:r w:rsidR="00E201F6">
              <w:rPr>
                <w:noProof/>
                <w:webHidden/>
              </w:rPr>
              <w:instrText xml:space="preserve"> PAGEREF _Toc346996112 \h </w:instrText>
            </w:r>
            <w:r w:rsidR="00E201F6">
              <w:rPr>
                <w:noProof/>
                <w:webHidden/>
              </w:rPr>
            </w:r>
            <w:r w:rsidR="00E201F6">
              <w:rPr>
                <w:noProof/>
                <w:webHidden/>
              </w:rPr>
              <w:fldChar w:fldCharType="separate"/>
            </w:r>
            <w:r w:rsidR="00E201F6">
              <w:rPr>
                <w:noProof/>
                <w:webHidden/>
              </w:rPr>
              <w:t>38</w:t>
            </w:r>
            <w:r w:rsidR="00E201F6">
              <w:rPr>
                <w:noProof/>
                <w:webHidden/>
              </w:rPr>
              <w:fldChar w:fldCharType="end"/>
            </w:r>
          </w:hyperlink>
        </w:p>
        <w:p w:rsidR="00E201F6" w:rsidRDefault="00385B66">
          <w:pPr>
            <w:pStyle w:val="TOC3"/>
            <w:tabs>
              <w:tab w:val="right" w:leader="dot" w:pos="9350"/>
            </w:tabs>
            <w:rPr>
              <w:rFonts w:asciiTheme="minorHAnsi" w:eastAsiaTheme="minorEastAsia" w:hAnsiTheme="minorHAnsi" w:cstheme="minorBidi"/>
              <w:noProof/>
              <w:lang w:eastAsia="en-US"/>
            </w:rPr>
          </w:pPr>
          <w:hyperlink w:anchor="_Toc346996113" w:history="1">
            <w:r w:rsidR="00E201F6" w:rsidRPr="000156AE">
              <w:rPr>
                <w:rStyle w:val="Hyperlink"/>
                <w:rFonts w:eastAsia="Times New Roman"/>
                <w:b/>
                <w:bCs/>
                <w:noProof/>
              </w:rPr>
              <w:t>Summary: Progress in HEP Network Monitoring for 2012</w:t>
            </w:r>
            <w:r w:rsidR="00E201F6">
              <w:rPr>
                <w:noProof/>
                <w:webHidden/>
              </w:rPr>
              <w:tab/>
            </w:r>
            <w:r w:rsidR="00E201F6">
              <w:rPr>
                <w:noProof/>
                <w:webHidden/>
              </w:rPr>
              <w:fldChar w:fldCharType="begin"/>
            </w:r>
            <w:r w:rsidR="00E201F6">
              <w:rPr>
                <w:noProof/>
                <w:webHidden/>
              </w:rPr>
              <w:instrText xml:space="preserve"> PAGEREF _Toc346996113 \h </w:instrText>
            </w:r>
            <w:r w:rsidR="00E201F6">
              <w:rPr>
                <w:noProof/>
                <w:webHidden/>
              </w:rPr>
            </w:r>
            <w:r w:rsidR="00E201F6">
              <w:rPr>
                <w:noProof/>
                <w:webHidden/>
              </w:rPr>
              <w:fldChar w:fldCharType="separate"/>
            </w:r>
            <w:r w:rsidR="00E201F6">
              <w:rPr>
                <w:noProof/>
                <w:webHidden/>
              </w:rPr>
              <w:t>40</w:t>
            </w:r>
            <w:r w:rsidR="00E201F6">
              <w:rPr>
                <w:noProof/>
                <w:webHidden/>
              </w:rPr>
              <w:fldChar w:fldCharType="end"/>
            </w:r>
          </w:hyperlink>
        </w:p>
        <w:p w:rsidR="00E201F6" w:rsidRDefault="00385B66">
          <w:pPr>
            <w:pStyle w:val="TOC2"/>
            <w:tabs>
              <w:tab w:val="right" w:leader="dot" w:pos="9350"/>
            </w:tabs>
            <w:rPr>
              <w:rFonts w:asciiTheme="minorHAnsi" w:eastAsiaTheme="minorEastAsia" w:hAnsiTheme="minorHAnsi" w:cstheme="minorBidi"/>
              <w:b w:val="0"/>
              <w:noProof/>
              <w:lang w:eastAsia="en-US"/>
            </w:rPr>
          </w:pPr>
          <w:hyperlink w:anchor="_Toc346996114" w:history="1">
            <w:r w:rsidR="00E201F6" w:rsidRPr="000156AE">
              <w:rPr>
                <w:rStyle w:val="Hyperlink"/>
                <w:i/>
                <w:iCs/>
                <w:noProof/>
              </w:rPr>
              <w:t>Related HEP Network Resear</w:t>
            </w:r>
            <w:r w:rsidR="00E201F6" w:rsidRPr="000156AE">
              <w:rPr>
                <w:rStyle w:val="Hyperlink"/>
                <w:rFonts w:ascii="Arial" w:hAnsi="Arial" w:cs="Arial"/>
                <w:bCs/>
                <w:i/>
                <w:iCs/>
                <w:noProof/>
              </w:rPr>
              <w:t>ch</w:t>
            </w:r>
            <w:r w:rsidR="00E201F6">
              <w:rPr>
                <w:noProof/>
                <w:webHidden/>
              </w:rPr>
              <w:tab/>
            </w:r>
            <w:r w:rsidR="00E201F6">
              <w:rPr>
                <w:noProof/>
                <w:webHidden/>
              </w:rPr>
              <w:fldChar w:fldCharType="begin"/>
            </w:r>
            <w:r w:rsidR="00E201F6">
              <w:rPr>
                <w:noProof/>
                <w:webHidden/>
              </w:rPr>
              <w:instrText xml:space="preserve"> PAGEREF _Toc346996114 \h </w:instrText>
            </w:r>
            <w:r w:rsidR="00E201F6">
              <w:rPr>
                <w:noProof/>
                <w:webHidden/>
              </w:rPr>
            </w:r>
            <w:r w:rsidR="00E201F6">
              <w:rPr>
                <w:noProof/>
                <w:webHidden/>
              </w:rPr>
              <w:fldChar w:fldCharType="separate"/>
            </w:r>
            <w:r w:rsidR="00E201F6">
              <w:rPr>
                <w:noProof/>
                <w:webHidden/>
              </w:rPr>
              <w:t>40</w:t>
            </w:r>
            <w:r w:rsidR="00E201F6">
              <w:rPr>
                <w:noProof/>
                <w:webHidden/>
              </w:rPr>
              <w:fldChar w:fldCharType="end"/>
            </w:r>
          </w:hyperlink>
        </w:p>
        <w:p w:rsidR="00E201F6" w:rsidRDefault="00385B66">
          <w:pPr>
            <w:pStyle w:val="TOC2"/>
            <w:tabs>
              <w:tab w:val="right" w:leader="dot" w:pos="9350"/>
            </w:tabs>
            <w:rPr>
              <w:rFonts w:asciiTheme="minorHAnsi" w:eastAsiaTheme="minorEastAsia" w:hAnsiTheme="minorHAnsi" w:cstheme="minorBidi"/>
              <w:b w:val="0"/>
              <w:noProof/>
              <w:lang w:eastAsia="en-US"/>
            </w:rPr>
          </w:pPr>
          <w:hyperlink w:anchor="_Toc346996115" w:history="1">
            <w:r w:rsidR="00E201F6" w:rsidRPr="000156AE">
              <w:rPr>
                <w:rStyle w:val="Hyperlink"/>
                <w:noProof/>
              </w:rPr>
              <w:t>Comparison with HEP Needs</w:t>
            </w:r>
            <w:r w:rsidR="00E201F6">
              <w:rPr>
                <w:noProof/>
                <w:webHidden/>
              </w:rPr>
              <w:tab/>
            </w:r>
            <w:r w:rsidR="00E201F6">
              <w:rPr>
                <w:noProof/>
                <w:webHidden/>
              </w:rPr>
              <w:fldChar w:fldCharType="begin"/>
            </w:r>
            <w:r w:rsidR="00E201F6">
              <w:rPr>
                <w:noProof/>
                <w:webHidden/>
              </w:rPr>
              <w:instrText xml:space="preserve"> PAGEREF _Toc346996115 \h </w:instrText>
            </w:r>
            <w:r w:rsidR="00E201F6">
              <w:rPr>
                <w:noProof/>
                <w:webHidden/>
              </w:rPr>
            </w:r>
            <w:r w:rsidR="00E201F6">
              <w:rPr>
                <w:noProof/>
                <w:webHidden/>
              </w:rPr>
              <w:fldChar w:fldCharType="separate"/>
            </w:r>
            <w:r w:rsidR="00E201F6">
              <w:rPr>
                <w:noProof/>
                <w:webHidden/>
              </w:rPr>
              <w:t>41</w:t>
            </w:r>
            <w:r w:rsidR="00E201F6">
              <w:rPr>
                <w:noProof/>
                <w:webHidden/>
              </w:rPr>
              <w:fldChar w:fldCharType="end"/>
            </w:r>
          </w:hyperlink>
        </w:p>
        <w:p w:rsidR="00E201F6" w:rsidRDefault="00385B66">
          <w:pPr>
            <w:pStyle w:val="TOC1"/>
            <w:tabs>
              <w:tab w:val="right" w:leader="dot" w:pos="9350"/>
            </w:tabs>
            <w:rPr>
              <w:rFonts w:asciiTheme="minorHAnsi" w:eastAsiaTheme="minorEastAsia" w:hAnsiTheme="minorHAnsi" w:cstheme="minorBidi"/>
              <w:b w:val="0"/>
              <w:noProof/>
              <w:sz w:val="22"/>
              <w:szCs w:val="22"/>
              <w:lang w:eastAsia="en-US"/>
            </w:rPr>
          </w:pPr>
          <w:hyperlink w:anchor="_Toc346996116" w:history="1">
            <w:r w:rsidR="00E201F6" w:rsidRPr="000156AE">
              <w:rPr>
                <w:rStyle w:val="Hyperlink"/>
                <w:noProof/>
              </w:rPr>
              <w:t>Recommendations</w:t>
            </w:r>
            <w:r w:rsidR="00E201F6">
              <w:rPr>
                <w:noProof/>
                <w:webHidden/>
              </w:rPr>
              <w:tab/>
            </w:r>
            <w:r w:rsidR="00E201F6">
              <w:rPr>
                <w:noProof/>
                <w:webHidden/>
              </w:rPr>
              <w:fldChar w:fldCharType="begin"/>
            </w:r>
            <w:r w:rsidR="00E201F6">
              <w:rPr>
                <w:noProof/>
                <w:webHidden/>
              </w:rPr>
              <w:instrText xml:space="preserve"> PAGEREF _Toc346996116 \h </w:instrText>
            </w:r>
            <w:r w:rsidR="00E201F6">
              <w:rPr>
                <w:noProof/>
                <w:webHidden/>
              </w:rPr>
            </w:r>
            <w:r w:rsidR="00E201F6">
              <w:rPr>
                <w:noProof/>
                <w:webHidden/>
              </w:rPr>
              <w:fldChar w:fldCharType="separate"/>
            </w:r>
            <w:r w:rsidR="00E201F6">
              <w:rPr>
                <w:noProof/>
                <w:webHidden/>
              </w:rPr>
              <w:t>43</w:t>
            </w:r>
            <w:r w:rsidR="00E201F6">
              <w:rPr>
                <w:noProof/>
                <w:webHidden/>
              </w:rPr>
              <w:fldChar w:fldCharType="end"/>
            </w:r>
          </w:hyperlink>
        </w:p>
        <w:p w:rsidR="00E201F6" w:rsidRDefault="00385B66">
          <w:pPr>
            <w:pStyle w:val="TOC1"/>
            <w:tabs>
              <w:tab w:val="right" w:leader="dot" w:pos="9350"/>
            </w:tabs>
            <w:rPr>
              <w:rFonts w:asciiTheme="minorHAnsi" w:eastAsiaTheme="minorEastAsia" w:hAnsiTheme="minorHAnsi" w:cstheme="minorBidi"/>
              <w:b w:val="0"/>
              <w:noProof/>
              <w:sz w:val="22"/>
              <w:szCs w:val="22"/>
              <w:lang w:eastAsia="en-US"/>
            </w:rPr>
          </w:pPr>
          <w:hyperlink w:anchor="_Toc346996117" w:history="1">
            <w:r w:rsidR="00E201F6" w:rsidRPr="000156AE">
              <w:rPr>
                <w:rStyle w:val="Hyperlink"/>
                <w:noProof/>
              </w:rPr>
              <w:t>Future Support</w:t>
            </w:r>
            <w:r w:rsidR="00E201F6">
              <w:rPr>
                <w:noProof/>
                <w:webHidden/>
              </w:rPr>
              <w:tab/>
            </w:r>
            <w:r w:rsidR="00E201F6">
              <w:rPr>
                <w:noProof/>
                <w:webHidden/>
              </w:rPr>
              <w:fldChar w:fldCharType="begin"/>
            </w:r>
            <w:r w:rsidR="00E201F6">
              <w:rPr>
                <w:noProof/>
                <w:webHidden/>
              </w:rPr>
              <w:instrText xml:space="preserve"> PAGEREF _Toc346996117 \h </w:instrText>
            </w:r>
            <w:r w:rsidR="00E201F6">
              <w:rPr>
                <w:noProof/>
                <w:webHidden/>
              </w:rPr>
            </w:r>
            <w:r w:rsidR="00E201F6">
              <w:rPr>
                <w:noProof/>
                <w:webHidden/>
              </w:rPr>
              <w:fldChar w:fldCharType="separate"/>
            </w:r>
            <w:r w:rsidR="00E201F6">
              <w:rPr>
                <w:noProof/>
                <w:webHidden/>
              </w:rPr>
              <w:t>43</w:t>
            </w:r>
            <w:r w:rsidR="00E201F6">
              <w:rPr>
                <w:noProof/>
                <w:webHidden/>
              </w:rPr>
              <w:fldChar w:fldCharType="end"/>
            </w:r>
          </w:hyperlink>
        </w:p>
        <w:p w:rsidR="00E201F6" w:rsidRDefault="00385B66">
          <w:pPr>
            <w:pStyle w:val="TOC1"/>
            <w:tabs>
              <w:tab w:val="right" w:leader="dot" w:pos="9350"/>
            </w:tabs>
            <w:rPr>
              <w:rFonts w:asciiTheme="minorHAnsi" w:eastAsiaTheme="minorEastAsia" w:hAnsiTheme="minorHAnsi" w:cstheme="minorBidi"/>
              <w:b w:val="0"/>
              <w:noProof/>
              <w:sz w:val="22"/>
              <w:szCs w:val="22"/>
              <w:lang w:eastAsia="en-US"/>
            </w:rPr>
          </w:pPr>
          <w:hyperlink w:anchor="_Toc346996118" w:history="1">
            <w:r w:rsidR="00E201F6" w:rsidRPr="000156AE">
              <w:rPr>
                <w:rStyle w:val="Hyperlink"/>
                <w:noProof/>
              </w:rPr>
              <w:t>Acknowledgements</w:t>
            </w:r>
            <w:r w:rsidR="00E201F6">
              <w:rPr>
                <w:noProof/>
                <w:webHidden/>
              </w:rPr>
              <w:tab/>
            </w:r>
            <w:r w:rsidR="00E201F6">
              <w:rPr>
                <w:noProof/>
                <w:webHidden/>
              </w:rPr>
              <w:fldChar w:fldCharType="begin"/>
            </w:r>
            <w:r w:rsidR="00E201F6">
              <w:rPr>
                <w:noProof/>
                <w:webHidden/>
              </w:rPr>
              <w:instrText xml:space="preserve"> PAGEREF _Toc346996118 \h </w:instrText>
            </w:r>
            <w:r w:rsidR="00E201F6">
              <w:rPr>
                <w:noProof/>
                <w:webHidden/>
              </w:rPr>
            </w:r>
            <w:r w:rsidR="00E201F6">
              <w:rPr>
                <w:noProof/>
                <w:webHidden/>
              </w:rPr>
              <w:fldChar w:fldCharType="separate"/>
            </w:r>
            <w:r w:rsidR="00E201F6">
              <w:rPr>
                <w:noProof/>
                <w:webHidden/>
              </w:rPr>
              <w:t>44</w:t>
            </w:r>
            <w:r w:rsidR="00E201F6">
              <w:rPr>
                <w:noProof/>
                <w:webHidden/>
              </w:rPr>
              <w:fldChar w:fldCharType="end"/>
            </w:r>
          </w:hyperlink>
        </w:p>
        <w:p w:rsidR="00E201F6" w:rsidRDefault="00385B66">
          <w:pPr>
            <w:pStyle w:val="TOC1"/>
            <w:tabs>
              <w:tab w:val="right" w:leader="dot" w:pos="9350"/>
            </w:tabs>
            <w:rPr>
              <w:rFonts w:asciiTheme="minorHAnsi" w:eastAsiaTheme="minorEastAsia" w:hAnsiTheme="minorHAnsi" w:cstheme="minorBidi"/>
              <w:b w:val="0"/>
              <w:noProof/>
              <w:sz w:val="22"/>
              <w:szCs w:val="22"/>
              <w:lang w:eastAsia="en-US"/>
            </w:rPr>
          </w:pPr>
          <w:hyperlink w:anchor="_Toc346996119" w:history="1">
            <w:r w:rsidR="00E201F6" w:rsidRPr="000156AE">
              <w:rPr>
                <w:rStyle w:val="Hyperlink"/>
                <w:noProof/>
              </w:rPr>
              <w:t>Appendices</w:t>
            </w:r>
            <w:r w:rsidR="00E201F6">
              <w:rPr>
                <w:noProof/>
                <w:webHidden/>
              </w:rPr>
              <w:tab/>
            </w:r>
            <w:r w:rsidR="00E201F6">
              <w:rPr>
                <w:noProof/>
                <w:webHidden/>
              </w:rPr>
              <w:fldChar w:fldCharType="begin"/>
            </w:r>
            <w:r w:rsidR="00E201F6">
              <w:rPr>
                <w:noProof/>
                <w:webHidden/>
              </w:rPr>
              <w:instrText xml:space="preserve"> PAGEREF _Toc346996119 \h </w:instrText>
            </w:r>
            <w:r w:rsidR="00E201F6">
              <w:rPr>
                <w:noProof/>
                <w:webHidden/>
              </w:rPr>
            </w:r>
            <w:r w:rsidR="00E201F6">
              <w:rPr>
                <w:noProof/>
                <w:webHidden/>
              </w:rPr>
              <w:fldChar w:fldCharType="separate"/>
            </w:r>
            <w:r w:rsidR="00E201F6">
              <w:rPr>
                <w:noProof/>
                <w:webHidden/>
              </w:rPr>
              <w:t>45</w:t>
            </w:r>
            <w:r w:rsidR="00E201F6">
              <w:rPr>
                <w:noProof/>
                <w:webHidden/>
              </w:rPr>
              <w:fldChar w:fldCharType="end"/>
            </w:r>
          </w:hyperlink>
        </w:p>
        <w:p w:rsidR="00E201F6" w:rsidRDefault="00385B66">
          <w:pPr>
            <w:pStyle w:val="TOC2"/>
            <w:tabs>
              <w:tab w:val="right" w:leader="dot" w:pos="9350"/>
            </w:tabs>
            <w:rPr>
              <w:rFonts w:asciiTheme="minorHAnsi" w:eastAsiaTheme="minorEastAsia" w:hAnsiTheme="minorHAnsi" w:cstheme="minorBidi"/>
              <w:b w:val="0"/>
              <w:noProof/>
              <w:lang w:eastAsia="en-US"/>
            </w:rPr>
          </w:pPr>
          <w:hyperlink w:anchor="_Toc346996120" w:history="1">
            <w:r w:rsidR="00E201F6" w:rsidRPr="000156AE">
              <w:rPr>
                <w:rStyle w:val="Hyperlink"/>
                <w:noProof/>
              </w:rPr>
              <w:t>Appendix A: PingER Presentations etc. in 2012.</w:t>
            </w:r>
            <w:r w:rsidR="00E201F6">
              <w:rPr>
                <w:noProof/>
                <w:webHidden/>
              </w:rPr>
              <w:tab/>
            </w:r>
            <w:r w:rsidR="00E201F6">
              <w:rPr>
                <w:noProof/>
                <w:webHidden/>
              </w:rPr>
              <w:fldChar w:fldCharType="begin"/>
            </w:r>
            <w:r w:rsidR="00E201F6">
              <w:rPr>
                <w:noProof/>
                <w:webHidden/>
              </w:rPr>
              <w:instrText xml:space="preserve"> PAGEREF _Toc346996120 \h </w:instrText>
            </w:r>
            <w:r w:rsidR="00E201F6">
              <w:rPr>
                <w:noProof/>
                <w:webHidden/>
              </w:rPr>
            </w:r>
            <w:r w:rsidR="00E201F6">
              <w:rPr>
                <w:noProof/>
                <w:webHidden/>
              </w:rPr>
              <w:fldChar w:fldCharType="separate"/>
            </w:r>
            <w:r w:rsidR="00E201F6">
              <w:rPr>
                <w:noProof/>
                <w:webHidden/>
              </w:rPr>
              <w:t>45</w:t>
            </w:r>
            <w:r w:rsidR="00E201F6">
              <w:rPr>
                <w:noProof/>
                <w:webHidden/>
              </w:rPr>
              <w:fldChar w:fldCharType="end"/>
            </w:r>
          </w:hyperlink>
        </w:p>
        <w:p w:rsidR="00E201F6" w:rsidRDefault="00385B66">
          <w:pPr>
            <w:pStyle w:val="TOC2"/>
            <w:tabs>
              <w:tab w:val="right" w:leader="dot" w:pos="9350"/>
            </w:tabs>
            <w:rPr>
              <w:rFonts w:asciiTheme="minorHAnsi" w:eastAsiaTheme="minorEastAsia" w:hAnsiTheme="minorHAnsi" w:cstheme="minorBidi"/>
              <w:b w:val="0"/>
              <w:noProof/>
              <w:lang w:eastAsia="en-US"/>
            </w:rPr>
          </w:pPr>
          <w:hyperlink w:anchor="_Toc346996121" w:history="1">
            <w:r w:rsidR="00E201F6" w:rsidRPr="000156AE">
              <w:rPr>
                <w:rStyle w:val="Hyperlink"/>
                <w:noProof/>
              </w:rPr>
              <w:t>Appendix B: New tools added in 2012</w:t>
            </w:r>
            <w:r w:rsidR="00E201F6">
              <w:rPr>
                <w:noProof/>
                <w:webHidden/>
              </w:rPr>
              <w:tab/>
            </w:r>
            <w:r w:rsidR="00E201F6">
              <w:rPr>
                <w:noProof/>
                <w:webHidden/>
              </w:rPr>
              <w:fldChar w:fldCharType="begin"/>
            </w:r>
            <w:r w:rsidR="00E201F6">
              <w:rPr>
                <w:noProof/>
                <w:webHidden/>
              </w:rPr>
              <w:instrText xml:space="preserve"> PAGEREF _Toc346996121 \h </w:instrText>
            </w:r>
            <w:r w:rsidR="00E201F6">
              <w:rPr>
                <w:noProof/>
                <w:webHidden/>
              </w:rPr>
            </w:r>
            <w:r w:rsidR="00E201F6">
              <w:rPr>
                <w:noProof/>
                <w:webHidden/>
              </w:rPr>
              <w:fldChar w:fldCharType="separate"/>
            </w:r>
            <w:r w:rsidR="00E201F6">
              <w:rPr>
                <w:noProof/>
                <w:webHidden/>
              </w:rPr>
              <w:t>45</w:t>
            </w:r>
            <w:r w:rsidR="00E201F6">
              <w:rPr>
                <w:noProof/>
                <w:webHidden/>
              </w:rPr>
              <w:fldChar w:fldCharType="end"/>
            </w:r>
          </w:hyperlink>
        </w:p>
        <w:p w:rsidR="00E201F6" w:rsidRDefault="00385B66">
          <w:pPr>
            <w:pStyle w:val="TOC3"/>
            <w:tabs>
              <w:tab w:val="right" w:leader="dot" w:pos="9350"/>
            </w:tabs>
            <w:rPr>
              <w:rFonts w:asciiTheme="minorHAnsi" w:eastAsiaTheme="minorEastAsia" w:hAnsiTheme="minorHAnsi" w:cstheme="minorBidi"/>
              <w:noProof/>
              <w:lang w:eastAsia="en-US"/>
            </w:rPr>
          </w:pPr>
          <w:hyperlink w:anchor="_Toc346996122" w:history="1">
            <w:r w:rsidR="00E201F6" w:rsidRPr="000156AE">
              <w:rPr>
                <w:rStyle w:val="Hyperlink"/>
                <w:noProof/>
              </w:rPr>
              <w:t>Tools and Infrastructure</w:t>
            </w:r>
            <w:r w:rsidR="00E201F6">
              <w:rPr>
                <w:noProof/>
                <w:webHidden/>
              </w:rPr>
              <w:tab/>
            </w:r>
            <w:r w:rsidR="00E201F6">
              <w:rPr>
                <w:noProof/>
                <w:webHidden/>
              </w:rPr>
              <w:fldChar w:fldCharType="begin"/>
            </w:r>
            <w:r w:rsidR="00E201F6">
              <w:rPr>
                <w:noProof/>
                <w:webHidden/>
              </w:rPr>
              <w:instrText xml:space="preserve"> PAGEREF _Toc346996122 \h </w:instrText>
            </w:r>
            <w:r w:rsidR="00E201F6">
              <w:rPr>
                <w:noProof/>
                <w:webHidden/>
              </w:rPr>
            </w:r>
            <w:r w:rsidR="00E201F6">
              <w:rPr>
                <w:noProof/>
                <w:webHidden/>
              </w:rPr>
              <w:fldChar w:fldCharType="separate"/>
            </w:r>
            <w:r w:rsidR="00E201F6">
              <w:rPr>
                <w:noProof/>
                <w:webHidden/>
              </w:rPr>
              <w:t>45</w:t>
            </w:r>
            <w:r w:rsidR="00E201F6">
              <w:rPr>
                <w:noProof/>
                <w:webHidden/>
              </w:rPr>
              <w:fldChar w:fldCharType="end"/>
            </w:r>
          </w:hyperlink>
        </w:p>
        <w:p w:rsidR="00E201F6" w:rsidRDefault="00385B66">
          <w:pPr>
            <w:pStyle w:val="TOC2"/>
            <w:tabs>
              <w:tab w:val="right" w:leader="dot" w:pos="9350"/>
            </w:tabs>
            <w:rPr>
              <w:rFonts w:asciiTheme="minorHAnsi" w:eastAsiaTheme="minorEastAsia" w:hAnsiTheme="minorHAnsi" w:cstheme="minorBidi"/>
              <w:b w:val="0"/>
              <w:noProof/>
              <w:lang w:eastAsia="en-US"/>
            </w:rPr>
          </w:pPr>
          <w:hyperlink w:anchor="_Toc346996123" w:history="1">
            <w:r w:rsidR="00E201F6" w:rsidRPr="000156AE">
              <w:rPr>
                <w:rStyle w:val="Hyperlink"/>
                <w:noProof/>
              </w:rPr>
              <w:t>Appendix C: PingER Project History in 2012</w:t>
            </w:r>
            <w:r w:rsidR="00E201F6">
              <w:rPr>
                <w:noProof/>
                <w:webHidden/>
              </w:rPr>
              <w:tab/>
            </w:r>
            <w:r w:rsidR="00E201F6">
              <w:rPr>
                <w:noProof/>
                <w:webHidden/>
              </w:rPr>
              <w:fldChar w:fldCharType="begin"/>
            </w:r>
            <w:r w:rsidR="00E201F6">
              <w:rPr>
                <w:noProof/>
                <w:webHidden/>
              </w:rPr>
              <w:instrText xml:space="preserve"> PAGEREF _Toc346996123 \h </w:instrText>
            </w:r>
            <w:r w:rsidR="00E201F6">
              <w:rPr>
                <w:noProof/>
                <w:webHidden/>
              </w:rPr>
            </w:r>
            <w:r w:rsidR="00E201F6">
              <w:rPr>
                <w:noProof/>
                <w:webHidden/>
              </w:rPr>
              <w:fldChar w:fldCharType="separate"/>
            </w:r>
            <w:r w:rsidR="00E201F6">
              <w:rPr>
                <w:noProof/>
                <w:webHidden/>
              </w:rPr>
              <w:t>46</w:t>
            </w:r>
            <w:r w:rsidR="00E201F6">
              <w:rPr>
                <w:noProof/>
                <w:webHidden/>
              </w:rPr>
              <w:fldChar w:fldCharType="end"/>
            </w:r>
          </w:hyperlink>
        </w:p>
        <w:p w:rsidR="00E201F6" w:rsidRDefault="00385B66">
          <w:pPr>
            <w:pStyle w:val="TOC2"/>
            <w:tabs>
              <w:tab w:val="right" w:leader="dot" w:pos="9350"/>
            </w:tabs>
            <w:rPr>
              <w:rFonts w:asciiTheme="minorHAnsi" w:eastAsiaTheme="minorEastAsia" w:hAnsiTheme="minorHAnsi" w:cstheme="minorBidi"/>
              <w:b w:val="0"/>
              <w:noProof/>
              <w:lang w:eastAsia="en-US"/>
            </w:rPr>
          </w:pPr>
          <w:hyperlink w:anchor="_Toc346996124" w:history="1">
            <w:r w:rsidR="00E201F6" w:rsidRPr="000156AE">
              <w:rPr>
                <w:rStyle w:val="Hyperlink"/>
                <w:noProof/>
              </w:rPr>
              <w:t>Appendix D: ICFA/SCIC Network Monitoring Working Group</w:t>
            </w:r>
            <w:r w:rsidR="00E201F6">
              <w:rPr>
                <w:noProof/>
                <w:webHidden/>
              </w:rPr>
              <w:tab/>
            </w:r>
            <w:r w:rsidR="00E201F6">
              <w:rPr>
                <w:noProof/>
                <w:webHidden/>
              </w:rPr>
              <w:fldChar w:fldCharType="begin"/>
            </w:r>
            <w:r w:rsidR="00E201F6">
              <w:rPr>
                <w:noProof/>
                <w:webHidden/>
              </w:rPr>
              <w:instrText xml:space="preserve"> PAGEREF _Toc346996124 \h </w:instrText>
            </w:r>
            <w:r w:rsidR="00E201F6">
              <w:rPr>
                <w:noProof/>
                <w:webHidden/>
              </w:rPr>
            </w:r>
            <w:r w:rsidR="00E201F6">
              <w:rPr>
                <w:noProof/>
                <w:webHidden/>
              </w:rPr>
              <w:fldChar w:fldCharType="separate"/>
            </w:r>
            <w:r w:rsidR="00E201F6">
              <w:rPr>
                <w:noProof/>
                <w:webHidden/>
              </w:rPr>
              <w:t>46</w:t>
            </w:r>
            <w:r w:rsidR="00E201F6">
              <w:rPr>
                <w:noProof/>
                <w:webHidden/>
              </w:rPr>
              <w:fldChar w:fldCharType="end"/>
            </w:r>
          </w:hyperlink>
        </w:p>
        <w:p w:rsidR="00E201F6" w:rsidRDefault="00385B66">
          <w:pPr>
            <w:pStyle w:val="TOC3"/>
            <w:tabs>
              <w:tab w:val="right" w:leader="dot" w:pos="9350"/>
            </w:tabs>
            <w:rPr>
              <w:rFonts w:asciiTheme="minorHAnsi" w:eastAsiaTheme="minorEastAsia" w:hAnsiTheme="minorHAnsi" w:cstheme="minorBidi"/>
              <w:noProof/>
              <w:lang w:eastAsia="en-US"/>
            </w:rPr>
          </w:pPr>
          <w:hyperlink w:anchor="_Toc346996125" w:history="1">
            <w:r w:rsidR="00E201F6" w:rsidRPr="000156AE">
              <w:rPr>
                <w:rStyle w:val="Hyperlink"/>
                <w:noProof/>
              </w:rPr>
              <w:t>Goals of the Working Group</w:t>
            </w:r>
            <w:r w:rsidR="00E201F6">
              <w:rPr>
                <w:noProof/>
                <w:webHidden/>
              </w:rPr>
              <w:tab/>
            </w:r>
            <w:r w:rsidR="00E201F6">
              <w:rPr>
                <w:noProof/>
                <w:webHidden/>
              </w:rPr>
              <w:fldChar w:fldCharType="begin"/>
            </w:r>
            <w:r w:rsidR="00E201F6">
              <w:rPr>
                <w:noProof/>
                <w:webHidden/>
              </w:rPr>
              <w:instrText xml:space="preserve"> PAGEREF _Toc346996125 \h </w:instrText>
            </w:r>
            <w:r w:rsidR="00E201F6">
              <w:rPr>
                <w:noProof/>
                <w:webHidden/>
              </w:rPr>
            </w:r>
            <w:r w:rsidR="00E201F6">
              <w:rPr>
                <w:noProof/>
                <w:webHidden/>
              </w:rPr>
              <w:fldChar w:fldCharType="separate"/>
            </w:r>
            <w:r w:rsidR="00E201F6">
              <w:rPr>
                <w:noProof/>
                <w:webHidden/>
              </w:rPr>
              <w:t>47</w:t>
            </w:r>
            <w:r w:rsidR="00E201F6">
              <w:rPr>
                <w:noProof/>
                <w:webHidden/>
              </w:rPr>
              <w:fldChar w:fldCharType="end"/>
            </w:r>
          </w:hyperlink>
        </w:p>
        <w:p w:rsidR="00295FD9" w:rsidRDefault="00201CC2">
          <w:r>
            <w:rPr>
              <w:b/>
              <w:bCs/>
              <w:noProof/>
            </w:rPr>
            <w:fldChar w:fldCharType="end"/>
          </w:r>
        </w:p>
      </w:sdtContent>
    </w:sdt>
    <w:p w:rsidR="005E7B96" w:rsidRDefault="004E1F15" w:rsidP="004E1F15">
      <w:pPr>
        <w:pStyle w:val="TOC2"/>
        <w:tabs>
          <w:tab w:val="right" w:leader="dot" w:pos="9350"/>
        </w:tabs>
        <w:rPr>
          <w:noProof/>
        </w:rPr>
      </w:pPr>
      <w:r w:rsidRPr="002D0910">
        <w:t xml:space="preserve"> </w:t>
      </w:r>
      <w:r w:rsidRPr="002D0910">
        <w:rPr>
          <w:rFonts w:ascii="Times New Roman" w:hAnsi="Times New Roman"/>
          <w:b w:val="0"/>
        </w:rPr>
        <w:br w:type="page"/>
      </w:r>
      <w:r w:rsidR="005E7B96">
        <w:rPr>
          <w:rFonts w:ascii="Times New Roman" w:hAnsi="Times New Roman"/>
          <w:b w:val="0"/>
        </w:rPr>
        <w:fldChar w:fldCharType="begin"/>
      </w:r>
      <w:r w:rsidR="005E7B96">
        <w:rPr>
          <w:rFonts w:ascii="Times New Roman" w:hAnsi="Times New Roman"/>
          <w:b w:val="0"/>
        </w:rPr>
        <w:instrText xml:space="preserve"> TOC \h \z \c "Figure" </w:instrText>
      </w:r>
      <w:r w:rsidR="005E7B96">
        <w:rPr>
          <w:rFonts w:ascii="Times New Roman" w:hAnsi="Times New Roman"/>
          <w:b w:val="0"/>
        </w:rPr>
        <w:fldChar w:fldCharType="separate"/>
      </w:r>
    </w:p>
    <w:p w:rsidR="005E7B96" w:rsidRDefault="00385B66">
      <w:pPr>
        <w:pStyle w:val="TableofFigures"/>
        <w:tabs>
          <w:tab w:val="right" w:leader="dot" w:pos="9350"/>
        </w:tabs>
        <w:rPr>
          <w:rFonts w:asciiTheme="minorHAnsi" w:eastAsiaTheme="minorEastAsia" w:hAnsiTheme="minorHAnsi" w:cstheme="minorBidi"/>
          <w:noProof/>
          <w:sz w:val="22"/>
          <w:szCs w:val="22"/>
          <w:lang w:eastAsia="en-US"/>
        </w:rPr>
      </w:pPr>
      <w:hyperlink w:anchor="_Toc376099930" w:history="1">
        <w:r w:rsidR="005E7B96" w:rsidRPr="009A333E">
          <w:rPr>
            <w:rStyle w:val="Hyperlink"/>
            <w:noProof/>
          </w:rPr>
          <w:t>Figure 1 : Locations of PingER monitoring and remote sites as of December 2013. Red sites are monitoring sites, blue sites are beacons that are monitored by most monitoring sites, and green sites are remote sites that are monitored by one or more monitoring sites</w:t>
        </w:r>
        <w:r w:rsidR="005E7B96">
          <w:rPr>
            <w:noProof/>
            <w:webHidden/>
          </w:rPr>
          <w:tab/>
        </w:r>
        <w:r w:rsidR="005E7B96">
          <w:rPr>
            <w:noProof/>
            <w:webHidden/>
          </w:rPr>
          <w:fldChar w:fldCharType="begin"/>
        </w:r>
        <w:r w:rsidR="005E7B96">
          <w:rPr>
            <w:noProof/>
            <w:webHidden/>
          </w:rPr>
          <w:instrText xml:space="preserve"> PAGEREF _Toc376099930 \h </w:instrText>
        </w:r>
        <w:r w:rsidR="005E7B96">
          <w:rPr>
            <w:noProof/>
            <w:webHidden/>
          </w:rPr>
        </w:r>
        <w:r w:rsidR="005E7B96">
          <w:rPr>
            <w:noProof/>
            <w:webHidden/>
          </w:rPr>
          <w:fldChar w:fldCharType="separate"/>
        </w:r>
        <w:r w:rsidR="005E7B96">
          <w:rPr>
            <w:noProof/>
            <w:webHidden/>
          </w:rPr>
          <w:t>8</w:t>
        </w:r>
        <w:r w:rsidR="005E7B96">
          <w:rPr>
            <w:noProof/>
            <w:webHidden/>
          </w:rPr>
          <w:fldChar w:fldCharType="end"/>
        </w:r>
      </w:hyperlink>
    </w:p>
    <w:p w:rsidR="005E7B96" w:rsidRDefault="00385B66">
      <w:pPr>
        <w:pStyle w:val="TableofFigures"/>
        <w:tabs>
          <w:tab w:val="right" w:leader="dot" w:pos="9350"/>
        </w:tabs>
        <w:rPr>
          <w:rFonts w:asciiTheme="minorHAnsi" w:eastAsiaTheme="minorEastAsia" w:hAnsiTheme="minorHAnsi" w:cstheme="minorBidi"/>
          <w:noProof/>
          <w:sz w:val="22"/>
          <w:szCs w:val="22"/>
          <w:lang w:eastAsia="en-US"/>
        </w:rPr>
      </w:pPr>
      <w:hyperlink w:anchor="_Toc376099931" w:history="1">
        <w:r w:rsidR="005E7B96" w:rsidRPr="009A333E">
          <w:rPr>
            <w:rStyle w:val="Hyperlink"/>
            <w:noProof/>
          </w:rPr>
          <w:t>Figure 2 Major regions of the world for PingER aggregation by regions, countries in white are not monitored</w:t>
        </w:r>
        <w:r w:rsidR="005E7B96">
          <w:rPr>
            <w:noProof/>
            <w:webHidden/>
          </w:rPr>
          <w:tab/>
        </w:r>
        <w:r w:rsidR="005E7B96">
          <w:rPr>
            <w:noProof/>
            <w:webHidden/>
          </w:rPr>
          <w:fldChar w:fldCharType="begin"/>
        </w:r>
        <w:r w:rsidR="005E7B96">
          <w:rPr>
            <w:noProof/>
            <w:webHidden/>
          </w:rPr>
          <w:instrText xml:space="preserve"> PAGEREF _Toc376099931 \h </w:instrText>
        </w:r>
        <w:r w:rsidR="005E7B96">
          <w:rPr>
            <w:noProof/>
            <w:webHidden/>
          </w:rPr>
        </w:r>
        <w:r w:rsidR="005E7B96">
          <w:rPr>
            <w:noProof/>
            <w:webHidden/>
          </w:rPr>
          <w:fldChar w:fldCharType="separate"/>
        </w:r>
        <w:r w:rsidR="005E7B96">
          <w:rPr>
            <w:noProof/>
            <w:webHidden/>
          </w:rPr>
          <w:t>9</w:t>
        </w:r>
        <w:r w:rsidR="005E7B96">
          <w:rPr>
            <w:noProof/>
            <w:webHidden/>
          </w:rPr>
          <w:fldChar w:fldCharType="end"/>
        </w:r>
      </w:hyperlink>
    </w:p>
    <w:p w:rsidR="005E7B96" w:rsidRDefault="00385B66">
      <w:pPr>
        <w:pStyle w:val="TableofFigures"/>
        <w:tabs>
          <w:tab w:val="right" w:leader="dot" w:pos="9350"/>
        </w:tabs>
        <w:rPr>
          <w:rFonts w:asciiTheme="minorHAnsi" w:eastAsiaTheme="minorEastAsia" w:hAnsiTheme="minorHAnsi" w:cstheme="minorBidi"/>
          <w:noProof/>
          <w:sz w:val="22"/>
          <w:szCs w:val="22"/>
          <w:lang w:eastAsia="en-US"/>
        </w:rPr>
      </w:pPr>
      <w:hyperlink w:anchor="_Toc376099932" w:history="1">
        <w:r w:rsidR="005E7B96" w:rsidRPr="009A333E">
          <w:rPr>
            <w:rStyle w:val="Hyperlink"/>
            <w:noProof/>
          </w:rPr>
          <w:t>Figure 3 : Number of sites monitored from SLAC by region at the end of each year 1998 – 2013</w:t>
        </w:r>
        <w:r w:rsidR="005E7B96">
          <w:rPr>
            <w:noProof/>
            <w:webHidden/>
          </w:rPr>
          <w:tab/>
        </w:r>
        <w:r w:rsidR="005E7B96">
          <w:rPr>
            <w:noProof/>
            <w:webHidden/>
          </w:rPr>
          <w:fldChar w:fldCharType="begin"/>
        </w:r>
        <w:r w:rsidR="005E7B96">
          <w:rPr>
            <w:noProof/>
            <w:webHidden/>
          </w:rPr>
          <w:instrText xml:space="preserve"> PAGEREF _Toc376099932 \h </w:instrText>
        </w:r>
        <w:r w:rsidR="005E7B96">
          <w:rPr>
            <w:noProof/>
            <w:webHidden/>
          </w:rPr>
        </w:r>
        <w:r w:rsidR="005E7B96">
          <w:rPr>
            <w:noProof/>
            <w:webHidden/>
          </w:rPr>
          <w:fldChar w:fldCharType="separate"/>
        </w:r>
        <w:r w:rsidR="005E7B96">
          <w:rPr>
            <w:noProof/>
            <w:webHidden/>
          </w:rPr>
          <w:t>10</w:t>
        </w:r>
        <w:r w:rsidR="005E7B96">
          <w:rPr>
            <w:noProof/>
            <w:webHidden/>
          </w:rPr>
          <w:fldChar w:fldCharType="end"/>
        </w:r>
      </w:hyperlink>
    </w:p>
    <w:p w:rsidR="005E7B96" w:rsidRDefault="00385B66">
      <w:pPr>
        <w:pStyle w:val="TableofFigures"/>
        <w:tabs>
          <w:tab w:val="right" w:leader="dot" w:pos="9350"/>
        </w:tabs>
        <w:rPr>
          <w:rFonts w:asciiTheme="minorHAnsi" w:eastAsiaTheme="minorEastAsia" w:hAnsiTheme="minorHAnsi" w:cstheme="minorBidi"/>
          <w:noProof/>
          <w:sz w:val="22"/>
          <w:szCs w:val="22"/>
          <w:lang w:eastAsia="en-US"/>
        </w:rPr>
      </w:pPr>
      <w:hyperlink w:anchor="_Toc376099933" w:history="1">
        <w:r w:rsidR="005E7B96" w:rsidRPr="009A333E">
          <w:rPr>
            <w:rStyle w:val="Hyperlink"/>
            <w:noProof/>
          </w:rPr>
          <w:t>Figure 4: Packet Loss measured for various regions from SLAC till Dec 2013</w:t>
        </w:r>
        <w:r w:rsidR="005E7B96">
          <w:rPr>
            <w:noProof/>
            <w:webHidden/>
          </w:rPr>
          <w:tab/>
        </w:r>
        <w:r w:rsidR="005E7B96">
          <w:rPr>
            <w:noProof/>
            <w:webHidden/>
          </w:rPr>
          <w:fldChar w:fldCharType="begin"/>
        </w:r>
        <w:r w:rsidR="005E7B96">
          <w:rPr>
            <w:noProof/>
            <w:webHidden/>
          </w:rPr>
          <w:instrText xml:space="preserve"> PAGEREF _Toc376099933 \h </w:instrText>
        </w:r>
        <w:r w:rsidR="005E7B96">
          <w:rPr>
            <w:noProof/>
            <w:webHidden/>
          </w:rPr>
        </w:r>
        <w:r w:rsidR="005E7B96">
          <w:rPr>
            <w:noProof/>
            <w:webHidden/>
          </w:rPr>
          <w:fldChar w:fldCharType="separate"/>
        </w:r>
        <w:r w:rsidR="005E7B96">
          <w:rPr>
            <w:noProof/>
            <w:webHidden/>
          </w:rPr>
          <w:t>11</w:t>
        </w:r>
        <w:r w:rsidR="005E7B96">
          <w:rPr>
            <w:noProof/>
            <w:webHidden/>
          </w:rPr>
          <w:fldChar w:fldCharType="end"/>
        </w:r>
      </w:hyperlink>
    </w:p>
    <w:p w:rsidR="005E7B96" w:rsidRDefault="00385B66">
      <w:pPr>
        <w:pStyle w:val="TableofFigures"/>
        <w:tabs>
          <w:tab w:val="right" w:leader="dot" w:pos="9350"/>
        </w:tabs>
        <w:rPr>
          <w:rFonts w:asciiTheme="minorHAnsi" w:eastAsiaTheme="minorEastAsia" w:hAnsiTheme="minorHAnsi" w:cstheme="minorBidi"/>
          <w:noProof/>
          <w:sz w:val="22"/>
          <w:szCs w:val="22"/>
          <w:lang w:eastAsia="en-US"/>
        </w:rPr>
      </w:pPr>
      <w:hyperlink w:anchor="_Toc376099934" w:history="1">
        <w:r w:rsidR="005E7B96" w:rsidRPr="009A333E">
          <w:rPr>
            <w:rStyle w:val="Hyperlink"/>
            <w:noProof/>
          </w:rPr>
          <w:t>Figure 5: Minimum RTTs measured from SLAC to world countries, Dec 2013. Different regions have different colors.</w:t>
        </w:r>
        <w:r w:rsidR="005E7B96">
          <w:rPr>
            <w:noProof/>
            <w:webHidden/>
          </w:rPr>
          <w:tab/>
        </w:r>
        <w:r w:rsidR="005E7B96">
          <w:rPr>
            <w:noProof/>
            <w:webHidden/>
          </w:rPr>
          <w:fldChar w:fldCharType="begin"/>
        </w:r>
        <w:r w:rsidR="005E7B96">
          <w:rPr>
            <w:noProof/>
            <w:webHidden/>
          </w:rPr>
          <w:instrText xml:space="preserve"> PAGEREF _Toc376099934 \h </w:instrText>
        </w:r>
        <w:r w:rsidR="005E7B96">
          <w:rPr>
            <w:noProof/>
            <w:webHidden/>
          </w:rPr>
        </w:r>
        <w:r w:rsidR="005E7B96">
          <w:rPr>
            <w:noProof/>
            <w:webHidden/>
          </w:rPr>
          <w:fldChar w:fldCharType="separate"/>
        </w:r>
        <w:r w:rsidR="005E7B96">
          <w:rPr>
            <w:noProof/>
            <w:webHidden/>
          </w:rPr>
          <w:t>12</w:t>
        </w:r>
        <w:r w:rsidR="005E7B96">
          <w:rPr>
            <w:noProof/>
            <w:webHidden/>
          </w:rPr>
          <w:fldChar w:fldCharType="end"/>
        </w:r>
      </w:hyperlink>
    </w:p>
    <w:p w:rsidR="005E7B96" w:rsidRDefault="00385B66">
      <w:pPr>
        <w:pStyle w:val="TableofFigures"/>
        <w:tabs>
          <w:tab w:val="right" w:leader="dot" w:pos="9350"/>
        </w:tabs>
        <w:rPr>
          <w:rFonts w:asciiTheme="minorHAnsi" w:eastAsiaTheme="minorEastAsia" w:hAnsiTheme="minorHAnsi" w:cstheme="minorBidi"/>
          <w:noProof/>
          <w:sz w:val="22"/>
          <w:szCs w:val="22"/>
          <w:lang w:eastAsia="en-US"/>
        </w:rPr>
      </w:pPr>
      <w:hyperlink w:anchor="_Toc376099935" w:history="1">
        <w:r w:rsidR="005E7B96" w:rsidRPr="009A333E">
          <w:rPr>
            <w:rStyle w:val="Hyperlink"/>
            <w:noProof/>
          </w:rPr>
          <w:t>Figure 6: Maps of minimum RTTs from SLAC to the world in 2008 and 2013.</w:t>
        </w:r>
        <w:r w:rsidR="005E7B96">
          <w:rPr>
            <w:noProof/>
            <w:webHidden/>
          </w:rPr>
          <w:tab/>
        </w:r>
        <w:r w:rsidR="005E7B96">
          <w:rPr>
            <w:noProof/>
            <w:webHidden/>
          </w:rPr>
          <w:fldChar w:fldCharType="begin"/>
        </w:r>
        <w:r w:rsidR="005E7B96">
          <w:rPr>
            <w:noProof/>
            <w:webHidden/>
          </w:rPr>
          <w:instrText xml:space="preserve"> PAGEREF _Toc376099935 \h </w:instrText>
        </w:r>
        <w:r w:rsidR="005E7B96">
          <w:rPr>
            <w:noProof/>
            <w:webHidden/>
          </w:rPr>
        </w:r>
        <w:r w:rsidR="005E7B96">
          <w:rPr>
            <w:noProof/>
            <w:webHidden/>
          </w:rPr>
          <w:fldChar w:fldCharType="separate"/>
        </w:r>
        <w:r w:rsidR="005E7B96">
          <w:rPr>
            <w:noProof/>
            <w:webHidden/>
          </w:rPr>
          <w:t>13</w:t>
        </w:r>
        <w:r w:rsidR="005E7B96">
          <w:rPr>
            <w:noProof/>
            <w:webHidden/>
          </w:rPr>
          <w:fldChar w:fldCharType="end"/>
        </w:r>
      </w:hyperlink>
    </w:p>
    <w:p w:rsidR="005E7B96" w:rsidRDefault="00385B66">
      <w:pPr>
        <w:pStyle w:val="TableofFigures"/>
        <w:tabs>
          <w:tab w:val="right" w:leader="dot" w:pos="9350"/>
        </w:tabs>
        <w:rPr>
          <w:rFonts w:asciiTheme="minorHAnsi" w:eastAsiaTheme="minorEastAsia" w:hAnsiTheme="minorHAnsi" w:cstheme="minorBidi"/>
          <w:noProof/>
          <w:sz w:val="22"/>
          <w:szCs w:val="22"/>
          <w:lang w:eastAsia="en-US"/>
        </w:rPr>
      </w:pPr>
      <w:hyperlink w:anchor="_Toc376099936" w:history="1">
        <w:r w:rsidR="005E7B96" w:rsidRPr="009A333E">
          <w:rPr>
            <w:rStyle w:val="Hyperlink"/>
            <w:noProof/>
          </w:rPr>
          <w:t>Figure 7: Time series of minimum RTT measured from SLAC to various countries since 1998</w:t>
        </w:r>
        <w:r w:rsidR="005E7B96">
          <w:rPr>
            <w:noProof/>
            <w:webHidden/>
          </w:rPr>
          <w:tab/>
        </w:r>
        <w:r w:rsidR="005E7B96">
          <w:rPr>
            <w:noProof/>
            <w:webHidden/>
          </w:rPr>
          <w:fldChar w:fldCharType="begin"/>
        </w:r>
        <w:r w:rsidR="005E7B96">
          <w:rPr>
            <w:noProof/>
            <w:webHidden/>
          </w:rPr>
          <w:instrText xml:space="preserve"> PAGEREF _Toc376099936 \h </w:instrText>
        </w:r>
        <w:r w:rsidR="005E7B96">
          <w:rPr>
            <w:noProof/>
            <w:webHidden/>
          </w:rPr>
        </w:r>
        <w:r w:rsidR="005E7B96">
          <w:rPr>
            <w:noProof/>
            <w:webHidden/>
          </w:rPr>
          <w:fldChar w:fldCharType="separate"/>
        </w:r>
        <w:r w:rsidR="005E7B96">
          <w:rPr>
            <w:noProof/>
            <w:webHidden/>
          </w:rPr>
          <w:t>13</w:t>
        </w:r>
        <w:r w:rsidR="005E7B96">
          <w:rPr>
            <w:noProof/>
            <w:webHidden/>
          </w:rPr>
          <w:fldChar w:fldCharType="end"/>
        </w:r>
      </w:hyperlink>
    </w:p>
    <w:p w:rsidR="005E7B96" w:rsidRDefault="00385B66">
      <w:pPr>
        <w:pStyle w:val="TableofFigures"/>
        <w:tabs>
          <w:tab w:val="right" w:leader="dot" w:pos="9350"/>
        </w:tabs>
        <w:rPr>
          <w:rFonts w:asciiTheme="minorHAnsi" w:eastAsiaTheme="minorEastAsia" w:hAnsiTheme="minorHAnsi" w:cstheme="minorBidi"/>
          <w:noProof/>
          <w:sz w:val="22"/>
          <w:szCs w:val="22"/>
          <w:lang w:eastAsia="en-US"/>
        </w:rPr>
      </w:pPr>
      <w:hyperlink w:anchor="_Toc376099937" w:history="1">
        <w:r w:rsidR="005E7B96" w:rsidRPr="009A333E">
          <w:rPr>
            <w:rStyle w:val="Hyperlink"/>
            <w:noProof/>
          </w:rPr>
          <w:t>Figure 8: Jitter from SLAC to regions of the world.</w:t>
        </w:r>
        <w:r w:rsidR="005E7B96">
          <w:rPr>
            <w:noProof/>
            <w:webHidden/>
          </w:rPr>
          <w:tab/>
        </w:r>
        <w:r w:rsidR="005E7B96">
          <w:rPr>
            <w:noProof/>
            <w:webHidden/>
          </w:rPr>
          <w:fldChar w:fldCharType="begin"/>
        </w:r>
        <w:r w:rsidR="005E7B96">
          <w:rPr>
            <w:noProof/>
            <w:webHidden/>
          </w:rPr>
          <w:instrText xml:space="preserve"> PAGEREF _Toc376099937 \h </w:instrText>
        </w:r>
        <w:r w:rsidR="005E7B96">
          <w:rPr>
            <w:noProof/>
            <w:webHidden/>
          </w:rPr>
        </w:r>
        <w:r w:rsidR="005E7B96">
          <w:rPr>
            <w:noProof/>
            <w:webHidden/>
          </w:rPr>
          <w:fldChar w:fldCharType="separate"/>
        </w:r>
        <w:r w:rsidR="005E7B96">
          <w:rPr>
            <w:noProof/>
            <w:webHidden/>
          </w:rPr>
          <w:t>15</w:t>
        </w:r>
        <w:r w:rsidR="005E7B96">
          <w:rPr>
            <w:noProof/>
            <w:webHidden/>
          </w:rPr>
          <w:fldChar w:fldCharType="end"/>
        </w:r>
      </w:hyperlink>
    </w:p>
    <w:p w:rsidR="005E7B96" w:rsidRDefault="00385B66">
      <w:pPr>
        <w:pStyle w:val="TableofFigures"/>
        <w:tabs>
          <w:tab w:val="right" w:leader="dot" w:pos="9350"/>
        </w:tabs>
        <w:rPr>
          <w:rFonts w:asciiTheme="minorHAnsi" w:eastAsiaTheme="minorEastAsia" w:hAnsiTheme="minorHAnsi" w:cstheme="minorBidi"/>
          <w:noProof/>
          <w:sz w:val="22"/>
          <w:szCs w:val="22"/>
          <w:lang w:eastAsia="en-US"/>
        </w:rPr>
      </w:pPr>
      <w:hyperlink w:anchor="_Toc376099938" w:history="1">
        <w:r w:rsidR="005E7B96" w:rsidRPr="009A333E">
          <w:rPr>
            <w:rStyle w:val="Hyperlink"/>
            <w:noProof/>
          </w:rPr>
          <w:t>Figure 9: Yearly averaged normalized derived TCP throughputs from the SLAC to various regions of the world.</w:t>
        </w:r>
        <w:r w:rsidR="005E7B96">
          <w:rPr>
            <w:noProof/>
            <w:webHidden/>
          </w:rPr>
          <w:tab/>
        </w:r>
        <w:r w:rsidR="005E7B96">
          <w:rPr>
            <w:noProof/>
            <w:webHidden/>
          </w:rPr>
          <w:fldChar w:fldCharType="begin"/>
        </w:r>
        <w:r w:rsidR="005E7B96">
          <w:rPr>
            <w:noProof/>
            <w:webHidden/>
          </w:rPr>
          <w:instrText xml:space="preserve"> PAGEREF _Toc376099938 \h </w:instrText>
        </w:r>
        <w:r w:rsidR="005E7B96">
          <w:rPr>
            <w:noProof/>
            <w:webHidden/>
          </w:rPr>
        </w:r>
        <w:r w:rsidR="005E7B96">
          <w:rPr>
            <w:noProof/>
            <w:webHidden/>
          </w:rPr>
          <w:fldChar w:fldCharType="separate"/>
        </w:r>
        <w:r w:rsidR="005E7B96">
          <w:rPr>
            <w:noProof/>
            <w:webHidden/>
          </w:rPr>
          <w:t>16</w:t>
        </w:r>
        <w:r w:rsidR="005E7B96">
          <w:rPr>
            <w:noProof/>
            <w:webHidden/>
          </w:rPr>
          <w:fldChar w:fldCharType="end"/>
        </w:r>
      </w:hyperlink>
    </w:p>
    <w:p w:rsidR="005E7B96" w:rsidRDefault="00385B66">
      <w:pPr>
        <w:pStyle w:val="TableofFigures"/>
        <w:tabs>
          <w:tab w:val="right" w:leader="dot" w:pos="9350"/>
        </w:tabs>
        <w:rPr>
          <w:rFonts w:asciiTheme="minorHAnsi" w:eastAsiaTheme="minorEastAsia" w:hAnsiTheme="minorHAnsi" w:cstheme="minorBidi"/>
          <w:noProof/>
          <w:sz w:val="22"/>
          <w:szCs w:val="22"/>
          <w:lang w:eastAsia="en-US"/>
        </w:rPr>
      </w:pPr>
      <w:hyperlink w:anchor="_Toc376099939" w:history="1">
        <w:r w:rsidR="005E7B96" w:rsidRPr="009A333E">
          <w:rPr>
            <w:rStyle w:val="Hyperlink"/>
            <w:noProof/>
          </w:rPr>
          <w:t>Figure 10: Derived Throughput kbits/sec from SLAC to the World (since the throughputs in this graph are not normalized we have not shown N. America). The yellow line is to help show the rate of change. If one extrapolates Europe’s performance backwards to February 1992, it intercepts Africa’s performance today.</w:t>
        </w:r>
        <w:r w:rsidR="005E7B96">
          <w:rPr>
            <w:noProof/>
            <w:webHidden/>
          </w:rPr>
          <w:tab/>
        </w:r>
        <w:r w:rsidR="005E7B96">
          <w:rPr>
            <w:noProof/>
            <w:webHidden/>
          </w:rPr>
          <w:fldChar w:fldCharType="begin"/>
        </w:r>
        <w:r w:rsidR="005E7B96">
          <w:rPr>
            <w:noProof/>
            <w:webHidden/>
          </w:rPr>
          <w:instrText xml:space="preserve"> PAGEREF _Toc376099939 \h </w:instrText>
        </w:r>
        <w:r w:rsidR="005E7B96">
          <w:rPr>
            <w:noProof/>
            <w:webHidden/>
          </w:rPr>
        </w:r>
        <w:r w:rsidR="005E7B96">
          <w:rPr>
            <w:noProof/>
            <w:webHidden/>
          </w:rPr>
          <w:fldChar w:fldCharType="separate"/>
        </w:r>
        <w:r w:rsidR="005E7B96">
          <w:rPr>
            <w:noProof/>
            <w:webHidden/>
          </w:rPr>
          <w:t>17</w:t>
        </w:r>
        <w:r w:rsidR="005E7B96">
          <w:rPr>
            <w:noProof/>
            <w:webHidden/>
          </w:rPr>
          <w:fldChar w:fldCharType="end"/>
        </w:r>
      </w:hyperlink>
    </w:p>
    <w:p w:rsidR="005E7B96" w:rsidRDefault="00385B66">
      <w:pPr>
        <w:pStyle w:val="TableofFigures"/>
        <w:tabs>
          <w:tab w:val="right" w:leader="dot" w:pos="9350"/>
        </w:tabs>
        <w:rPr>
          <w:rFonts w:asciiTheme="minorHAnsi" w:eastAsiaTheme="minorEastAsia" w:hAnsiTheme="minorHAnsi" w:cstheme="minorBidi"/>
          <w:noProof/>
          <w:sz w:val="22"/>
          <w:szCs w:val="22"/>
          <w:lang w:eastAsia="en-US"/>
        </w:rPr>
      </w:pPr>
      <w:hyperlink w:anchor="_Toc376099940" w:history="1">
        <w:r w:rsidR="005E7B96" w:rsidRPr="009A333E">
          <w:rPr>
            <w:rStyle w:val="Hyperlink"/>
            <w:noProof/>
          </w:rPr>
          <w:t>Figure 11: Extrapolations on the throughput data.</w:t>
        </w:r>
        <w:r w:rsidR="005E7B96">
          <w:rPr>
            <w:noProof/>
            <w:webHidden/>
          </w:rPr>
          <w:tab/>
        </w:r>
        <w:r w:rsidR="005E7B96">
          <w:rPr>
            <w:noProof/>
            <w:webHidden/>
          </w:rPr>
          <w:fldChar w:fldCharType="begin"/>
        </w:r>
        <w:r w:rsidR="005E7B96">
          <w:rPr>
            <w:noProof/>
            <w:webHidden/>
          </w:rPr>
          <w:instrText xml:space="preserve"> PAGEREF _Toc376099940 \h </w:instrText>
        </w:r>
        <w:r w:rsidR="005E7B96">
          <w:rPr>
            <w:noProof/>
            <w:webHidden/>
          </w:rPr>
        </w:r>
        <w:r w:rsidR="005E7B96">
          <w:rPr>
            <w:noProof/>
            <w:webHidden/>
          </w:rPr>
          <w:fldChar w:fldCharType="separate"/>
        </w:r>
        <w:r w:rsidR="005E7B96">
          <w:rPr>
            <w:noProof/>
            <w:webHidden/>
          </w:rPr>
          <w:t>18</w:t>
        </w:r>
        <w:r w:rsidR="005E7B96">
          <w:rPr>
            <w:noProof/>
            <w:webHidden/>
          </w:rPr>
          <w:fldChar w:fldCharType="end"/>
        </w:r>
      </w:hyperlink>
    </w:p>
    <w:p w:rsidR="005E7B96" w:rsidRDefault="00385B66">
      <w:pPr>
        <w:pStyle w:val="TableofFigures"/>
        <w:tabs>
          <w:tab w:val="right" w:leader="dot" w:pos="9350"/>
        </w:tabs>
        <w:rPr>
          <w:rFonts w:asciiTheme="minorHAnsi" w:eastAsiaTheme="minorEastAsia" w:hAnsiTheme="minorHAnsi" w:cstheme="minorBidi"/>
          <w:noProof/>
          <w:sz w:val="22"/>
          <w:szCs w:val="22"/>
          <w:lang w:eastAsia="en-US"/>
        </w:rPr>
      </w:pPr>
      <w:hyperlink w:anchor="_Toc376099941" w:history="1">
        <w:r w:rsidR="005E7B96" w:rsidRPr="009A333E">
          <w:rPr>
            <w:rStyle w:val="Hyperlink"/>
            <w:noProof/>
          </w:rPr>
          <w:t>Figure 12:  Normalized throughputs to various regions as seen from CERN.</w:t>
        </w:r>
        <w:r w:rsidR="005E7B96">
          <w:rPr>
            <w:noProof/>
            <w:webHidden/>
          </w:rPr>
          <w:tab/>
        </w:r>
        <w:r w:rsidR="005E7B96">
          <w:rPr>
            <w:noProof/>
            <w:webHidden/>
          </w:rPr>
          <w:fldChar w:fldCharType="begin"/>
        </w:r>
        <w:r w:rsidR="005E7B96">
          <w:rPr>
            <w:noProof/>
            <w:webHidden/>
          </w:rPr>
          <w:instrText xml:space="preserve"> PAGEREF _Toc376099941 \h </w:instrText>
        </w:r>
        <w:r w:rsidR="005E7B96">
          <w:rPr>
            <w:noProof/>
            <w:webHidden/>
          </w:rPr>
        </w:r>
        <w:r w:rsidR="005E7B96">
          <w:rPr>
            <w:noProof/>
            <w:webHidden/>
          </w:rPr>
          <w:fldChar w:fldCharType="separate"/>
        </w:r>
        <w:r w:rsidR="005E7B96">
          <w:rPr>
            <w:noProof/>
            <w:webHidden/>
          </w:rPr>
          <w:t>19</w:t>
        </w:r>
        <w:r w:rsidR="005E7B96">
          <w:rPr>
            <w:noProof/>
            <w:webHidden/>
          </w:rPr>
          <w:fldChar w:fldCharType="end"/>
        </w:r>
      </w:hyperlink>
    </w:p>
    <w:p w:rsidR="005E7B96" w:rsidRDefault="00385B66">
      <w:pPr>
        <w:pStyle w:val="TableofFigures"/>
        <w:tabs>
          <w:tab w:val="right" w:leader="dot" w:pos="9350"/>
        </w:tabs>
        <w:rPr>
          <w:rFonts w:asciiTheme="minorHAnsi" w:eastAsiaTheme="minorEastAsia" w:hAnsiTheme="minorHAnsi" w:cstheme="minorBidi"/>
          <w:noProof/>
          <w:sz w:val="22"/>
          <w:szCs w:val="22"/>
          <w:lang w:eastAsia="en-US"/>
        </w:rPr>
      </w:pPr>
      <w:hyperlink w:anchor="_Toc376099942" w:history="1">
        <w:r w:rsidR="005E7B96" w:rsidRPr="009A333E">
          <w:rPr>
            <w:rStyle w:val="Hyperlink"/>
            <w:noProof/>
          </w:rPr>
          <w:t>Figure 13: maximum, 95, 90, 75 percentile, median, 25 percentile and minimum derived throughputs of various regions measured from SLAC for Nov 2013 and ordered by median throughput.</w:t>
        </w:r>
        <w:r w:rsidR="005E7B96">
          <w:rPr>
            <w:noProof/>
            <w:webHidden/>
          </w:rPr>
          <w:tab/>
        </w:r>
        <w:r w:rsidR="005E7B96">
          <w:rPr>
            <w:noProof/>
            <w:webHidden/>
          </w:rPr>
          <w:fldChar w:fldCharType="begin"/>
        </w:r>
        <w:r w:rsidR="005E7B96">
          <w:rPr>
            <w:noProof/>
            <w:webHidden/>
          </w:rPr>
          <w:instrText xml:space="preserve"> PAGEREF _Toc376099942 \h </w:instrText>
        </w:r>
        <w:r w:rsidR="005E7B96">
          <w:rPr>
            <w:noProof/>
            <w:webHidden/>
          </w:rPr>
        </w:r>
        <w:r w:rsidR="005E7B96">
          <w:rPr>
            <w:noProof/>
            <w:webHidden/>
          </w:rPr>
          <w:fldChar w:fldCharType="separate"/>
        </w:r>
        <w:r w:rsidR="005E7B96">
          <w:rPr>
            <w:noProof/>
            <w:webHidden/>
          </w:rPr>
          <w:t>21</w:t>
        </w:r>
        <w:r w:rsidR="005E7B96">
          <w:rPr>
            <w:noProof/>
            <w:webHidden/>
          </w:rPr>
          <w:fldChar w:fldCharType="end"/>
        </w:r>
      </w:hyperlink>
    </w:p>
    <w:p w:rsidR="005E7B96" w:rsidRDefault="00385B66">
      <w:pPr>
        <w:pStyle w:val="TableofFigures"/>
        <w:tabs>
          <w:tab w:val="right" w:leader="dot" w:pos="9350"/>
        </w:tabs>
        <w:rPr>
          <w:rFonts w:asciiTheme="minorHAnsi" w:eastAsiaTheme="minorEastAsia" w:hAnsiTheme="minorHAnsi" w:cstheme="minorBidi"/>
          <w:noProof/>
          <w:sz w:val="22"/>
          <w:szCs w:val="22"/>
          <w:lang w:eastAsia="en-US"/>
        </w:rPr>
      </w:pPr>
      <w:hyperlink w:anchor="_Toc376099943" w:history="1">
        <w:r w:rsidR="005E7B96" w:rsidRPr="009A333E">
          <w:rPr>
            <w:rStyle w:val="Hyperlink"/>
            <w:noProof/>
          </w:rPr>
          <w:t>Figure 14: Derived throughput from SLAC to S.E. Asia countries</w:t>
        </w:r>
        <w:r w:rsidR="005E7B96">
          <w:rPr>
            <w:noProof/>
            <w:webHidden/>
          </w:rPr>
          <w:tab/>
        </w:r>
        <w:r w:rsidR="005E7B96">
          <w:rPr>
            <w:noProof/>
            <w:webHidden/>
          </w:rPr>
          <w:fldChar w:fldCharType="begin"/>
        </w:r>
        <w:r w:rsidR="005E7B96">
          <w:rPr>
            <w:noProof/>
            <w:webHidden/>
          </w:rPr>
          <w:instrText xml:space="preserve"> PAGEREF _Toc376099943 \h </w:instrText>
        </w:r>
        <w:r w:rsidR="005E7B96">
          <w:rPr>
            <w:noProof/>
            <w:webHidden/>
          </w:rPr>
        </w:r>
        <w:r w:rsidR="005E7B96">
          <w:rPr>
            <w:noProof/>
            <w:webHidden/>
          </w:rPr>
          <w:fldChar w:fldCharType="separate"/>
        </w:r>
        <w:r w:rsidR="005E7B96">
          <w:rPr>
            <w:noProof/>
            <w:webHidden/>
          </w:rPr>
          <w:t>21</w:t>
        </w:r>
        <w:r w:rsidR="005E7B96">
          <w:rPr>
            <w:noProof/>
            <w:webHidden/>
          </w:rPr>
          <w:fldChar w:fldCharType="end"/>
        </w:r>
      </w:hyperlink>
    </w:p>
    <w:p w:rsidR="005E7B96" w:rsidRDefault="00385B66">
      <w:pPr>
        <w:pStyle w:val="TableofFigures"/>
        <w:tabs>
          <w:tab w:val="right" w:leader="dot" w:pos="9350"/>
        </w:tabs>
        <w:rPr>
          <w:rFonts w:asciiTheme="minorHAnsi" w:eastAsiaTheme="minorEastAsia" w:hAnsiTheme="minorHAnsi" w:cstheme="minorBidi"/>
          <w:noProof/>
          <w:sz w:val="22"/>
          <w:szCs w:val="22"/>
          <w:lang w:eastAsia="en-US"/>
        </w:rPr>
      </w:pPr>
      <w:hyperlink w:anchor="_Toc376099944" w:history="1">
        <w:r w:rsidR="005E7B96" w:rsidRPr="009A333E">
          <w:rPr>
            <w:rStyle w:val="Hyperlink"/>
            <w:noProof/>
          </w:rPr>
          <w:t>Figure 14 (b): Derived throughput from Malaysia to S.E. Asia countries</w:t>
        </w:r>
        <w:r w:rsidR="005E7B96">
          <w:rPr>
            <w:noProof/>
            <w:webHidden/>
          </w:rPr>
          <w:tab/>
        </w:r>
        <w:r w:rsidR="005E7B96">
          <w:rPr>
            <w:noProof/>
            <w:webHidden/>
          </w:rPr>
          <w:fldChar w:fldCharType="begin"/>
        </w:r>
        <w:r w:rsidR="005E7B96">
          <w:rPr>
            <w:noProof/>
            <w:webHidden/>
          </w:rPr>
          <w:instrText xml:space="preserve"> PAGEREF _Toc376099944 \h </w:instrText>
        </w:r>
        <w:r w:rsidR="005E7B96">
          <w:rPr>
            <w:noProof/>
            <w:webHidden/>
          </w:rPr>
        </w:r>
        <w:r w:rsidR="005E7B96">
          <w:rPr>
            <w:noProof/>
            <w:webHidden/>
          </w:rPr>
          <w:fldChar w:fldCharType="separate"/>
        </w:r>
        <w:r w:rsidR="005E7B96">
          <w:rPr>
            <w:noProof/>
            <w:webHidden/>
          </w:rPr>
          <w:t>22</w:t>
        </w:r>
        <w:r w:rsidR="005E7B96">
          <w:rPr>
            <w:noProof/>
            <w:webHidden/>
          </w:rPr>
          <w:fldChar w:fldCharType="end"/>
        </w:r>
      </w:hyperlink>
    </w:p>
    <w:p w:rsidR="005E7B96" w:rsidRDefault="00385B66">
      <w:pPr>
        <w:pStyle w:val="TableofFigures"/>
        <w:tabs>
          <w:tab w:val="right" w:leader="dot" w:pos="9350"/>
        </w:tabs>
        <w:rPr>
          <w:rFonts w:asciiTheme="minorHAnsi" w:eastAsiaTheme="minorEastAsia" w:hAnsiTheme="minorHAnsi" w:cstheme="minorBidi"/>
          <w:noProof/>
          <w:sz w:val="22"/>
          <w:szCs w:val="22"/>
          <w:lang w:eastAsia="en-US"/>
        </w:rPr>
      </w:pPr>
      <w:hyperlink w:anchor="_Toc376099945" w:history="1">
        <w:r w:rsidR="005E7B96" w:rsidRPr="009A333E">
          <w:rPr>
            <w:rStyle w:val="Hyperlink"/>
            <w:noProof/>
          </w:rPr>
          <w:t>Figure 15: Mean Opinion Scores derived from PingER measurements from SLAC to regions of the world for 2013.</w:t>
        </w:r>
        <w:r w:rsidR="005E7B96">
          <w:rPr>
            <w:noProof/>
            <w:webHidden/>
          </w:rPr>
          <w:tab/>
        </w:r>
        <w:r w:rsidR="005E7B96">
          <w:rPr>
            <w:noProof/>
            <w:webHidden/>
          </w:rPr>
          <w:fldChar w:fldCharType="begin"/>
        </w:r>
        <w:r w:rsidR="005E7B96">
          <w:rPr>
            <w:noProof/>
            <w:webHidden/>
          </w:rPr>
          <w:instrText xml:space="preserve"> PAGEREF _Toc376099945 \h </w:instrText>
        </w:r>
        <w:r w:rsidR="005E7B96">
          <w:rPr>
            <w:noProof/>
            <w:webHidden/>
          </w:rPr>
        </w:r>
        <w:r w:rsidR="005E7B96">
          <w:rPr>
            <w:noProof/>
            <w:webHidden/>
          </w:rPr>
          <w:fldChar w:fldCharType="separate"/>
        </w:r>
        <w:r w:rsidR="005E7B96">
          <w:rPr>
            <w:noProof/>
            <w:webHidden/>
          </w:rPr>
          <w:t>23</w:t>
        </w:r>
        <w:r w:rsidR="005E7B96">
          <w:rPr>
            <w:noProof/>
            <w:webHidden/>
          </w:rPr>
          <w:fldChar w:fldCharType="end"/>
        </w:r>
      </w:hyperlink>
    </w:p>
    <w:p w:rsidR="005E7B96" w:rsidRDefault="00385B66">
      <w:pPr>
        <w:pStyle w:val="TableofFigures"/>
        <w:tabs>
          <w:tab w:val="right" w:leader="dot" w:pos="9350"/>
        </w:tabs>
        <w:rPr>
          <w:rFonts w:asciiTheme="minorHAnsi" w:eastAsiaTheme="minorEastAsia" w:hAnsiTheme="minorHAnsi" w:cstheme="minorBidi"/>
          <w:noProof/>
          <w:sz w:val="22"/>
          <w:szCs w:val="22"/>
          <w:lang w:eastAsia="en-US"/>
        </w:rPr>
      </w:pPr>
      <w:hyperlink w:anchor="_Toc376099946" w:history="1">
        <w:r w:rsidR="005E7B96" w:rsidRPr="009A333E">
          <w:rPr>
            <w:rStyle w:val="Hyperlink"/>
            <w:noProof/>
          </w:rPr>
          <w:t>Figure 16: Directivity measured from SLAC to regions of the world.</w:t>
        </w:r>
        <w:r w:rsidR="005E7B96">
          <w:rPr>
            <w:noProof/>
            <w:webHidden/>
          </w:rPr>
          <w:tab/>
        </w:r>
        <w:r w:rsidR="005E7B96">
          <w:rPr>
            <w:noProof/>
            <w:webHidden/>
          </w:rPr>
          <w:fldChar w:fldCharType="begin"/>
        </w:r>
        <w:r w:rsidR="005E7B96">
          <w:rPr>
            <w:noProof/>
            <w:webHidden/>
          </w:rPr>
          <w:instrText xml:space="preserve"> PAGEREF _Toc376099946 \h </w:instrText>
        </w:r>
        <w:r w:rsidR="005E7B96">
          <w:rPr>
            <w:noProof/>
            <w:webHidden/>
          </w:rPr>
        </w:r>
        <w:r w:rsidR="005E7B96">
          <w:rPr>
            <w:noProof/>
            <w:webHidden/>
          </w:rPr>
          <w:fldChar w:fldCharType="separate"/>
        </w:r>
        <w:r w:rsidR="005E7B96">
          <w:rPr>
            <w:noProof/>
            <w:webHidden/>
          </w:rPr>
          <w:t>24</w:t>
        </w:r>
        <w:r w:rsidR="005E7B96">
          <w:rPr>
            <w:noProof/>
            <w:webHidden/>
          </w:rPr>
          <w:fldChar w:fldCharType="end"/>
        </w:r>
      </w:hyperlink>
    </w:p>
    <w:p w:rsidR="005E7B96" w:rsidRDefault="00385B66">
      <w:pPr>
        <w:pStyle w:val="TableofFigures"/>
        <w:tabs>
          <w:tab w:val="right" w:leader="dot" w:pos="9350"/>
        </w:tabs>
        <w:rPr>
          <w:rFonts w:asciiTheme="minorHAnsi" w:eastAsiaTheme="minorEastAsia" w:hAnsiTheme="minorHAnsi" w:cstheme="minorBidi"/>
          <w:noProof/>
          <w:sz w:val="22"/>
          <w:szCs w:val="22"/>
          <w:lang w:eastAsia="en-US"/>
        </w:rPr>
      </w:pPr>
      <w:hyperlink w:anchor="_Toc376099947" w:history="1">
        <w:r w:rsidR="005E7B96" w:rsidRPr="009A333E">
          <w:rPr>
            <w:rStyle w:val="Hyperlink"/>
            <w:noProof/>
          </w:rPr>
          <w:t>Figure 17: Pinger Derived Throughput vs. the ICT Development index. The bubble size is proportional to the country's  population.</w:t>
        </w:r>
        <w:r w:rsidR="005E7B96">
          <w:rPr>
            <w:noProof/>
            <w:webHidden/>
          </w:rPr>
          <w:tab/>
        </w:r>
        <w:r w:rsidR="005E7B96">
          <w:rPr>
            <w:noProof/>
            <w:webHidden/>
          </w:rPr>
          <w:fldChar w:fldCharType="begin"/>
        </w:r>
        <w:r w:rsidR="005E7B96">
          <w:rPr>
            <w:noProof/>
            <w:webHidden/>
          </w:rPr>
          <w:instrText xml:space="preserve"> PAGEREF _Toc376099947 \h </w:instrText>
        </w:r>
        <w:r w:rsidR="005E7B96">
          <w:rPr>
            <w:noProof/>
            <w:webHidden/>
          </w:rPr>
        </w:r>
        <w:r w:rsidR="005E7B96">
          <w:rPr>
            <w:noProof/>
            <w:webHidden/>
          </w:rPr>
          <w:fldChar w:fldCharType="separate"/>
        </w:r>
        <w:r w:rsidR="005E7B96">
          <w:rPr>
            <w:noProof/>
            <w:webHidden/>
          </w:rPr>
          <w:t>26</w:t>
        </w:r>
        <w:r w:rsidR="005E7B96">
          <w:rPr>
            <w:noProof/>
            <w:webHidden/>
          </w:rPr>
          <w:fldChar w:fldCharType="end"/>
        </w:r>
      </w:hyperlink>
    </w:p>
    <w:p w:rsidR="005E7B96" w:rsidRDefault="00385B66">
      <w:pPr>
        <w:pStyle w:val="TableofFigures"/>
        <w:tabs>
          <w:tab w:val="right" w:leader="dot" w:pos="9350"/>
        </w:tabs>
        <w:rPr>
          <w:rFonts w:asciiTheme="minorHAnsi" w:eastAsiaTheme="minorEastAsia" w:hAnsiTheme="minorHAnsi" w:cstheme="minorBidi"/>
          <w:noProof/>
          <w:sz w:val="22"/>
          <w:szCs w:val="22"/>
          <w:lang w:eastAsia="en-US"/>
        </w:rPr>
      </w:pPr>
      <w:hyperlink w:anchor="_Toc376099948" w:history="1">
        <w:r w:rsidR="005E7B96" w:rsidRPr="009A333E">
          <w:rPr>
            <w:rStyle w:val="Hyperlink"/>
            <w:noProof/>
          </w:rPr>
          <w:t>Figure 26: Example OWAMP test between two USATLAS Tier-2's (bi-directional testing is enabled) showing the minimum one way delays and losses for each direction.</w:t>
        </w:r>
        <w:r w:rsidR="005E7B96">
          <w:rPr>
            <w:noProof/>
            <w:webHidden/>
          </w:rPr>
          <w:tab/>
        </w:r>
        <w:r w:rsidR="005E7B96">
          <w:rPr>
            <w:noProof/>
            <w:webHidden/>
          </w:rPr>
          <w:fldChar w:fldCharType="begin"/>
        </w:r>
        <w:r w:rsidR="005E7B96">
          <w:rPr>
            <w:noProof/>
            <w:webHidden/>
          </w:rPr>
          <w:instrText xml:space="preserve"> PAGEREF _Toc376099948 \h </w:instrText>
        </w:r>
        <w:r w:rsidR="005E7B96">
          <w:rPr>
            <w:noProof/>
            <w:webHidden/>
          </w:rPr>
        </w:r>
        <w:r w:rsidR="005E7B96">
          <w:rPr>
            <w:noProof/>
            <w:webHidden/>
          </w:rPr>
          <w:fldChar w:fldCharType="separate"/>
        </w:r>
        <w:r w:rsidR="005E7B96">
          <w:rPr>
            <w:noProof/>
            <w:webHidden/>
          </w:rPr>
          <w:t>30</w:t>
        </w:r>
        <w:r w:rsidR="005E7B96">
          <w:rPr>
            <w:noProof/>
            <w:webHidden/>
          </w:rPr>
          <w:fldChar w:fldCharType="end"/>
        </w:r>
      </w:hyperlink>
    </w:p>
    <w:p w:rsidR="005E7B96" w:rsidRDefault="00385B66">
      <w:pPr>
        <w:pStyle w:val="TableofFigures"/>
        <w:tabs>
          <w:tab w:val="right" w:leader="dot" w:pos="9350"/>
        </w:tabs>
        <w:rPr>
          <w:rFonts w:asciiTheme="minorHAnsi" w:eastAsiaTheme="minorEastAsia" w:hAnsiTheme="minorHAnsi" w:cstheme="minorBidi"/>
          <w:noProof/>
          <w:sz w:val="22"/>
          <w:szCs w:val="22"/>
          <w:lang w:eastAsia="en-US"/>
        </w:rPr>
      </w:pPr>
      <w:hyperlink w:anchor="_Toc376099949" w:history="1">
        <w:r w:rsidR="005E7B96" w:rsidRPr="009A333E">
          <w:rPr>
            <w:rStyle w:val="Hyperlink"/>
            <w:b/>
            <w:bCs/>
            <w:noProof/>
          </w:rPr>
          <w:t>Figure 27: Example perfSONAR PingER round trip time graph between the Tier-1 and a Tier-2. The line at the bottom is the mean  RTT.</w:t>
        </w:r>
        <w:r w:rsidR="005E7B96">
          <w:rPr>
            <w:noProof/>
            <w:webHidden/>
          </w:rPr>
          <w:tab/>
        </w:r>
        <w:r w:rsidR="005E7B96">
          <w:rPr>
            <w:noProof/>
            <w:webHidden/>
          </w:rPr>
          <w:fldChar w:fldCharType="begin"/>
        </w:r>
        <w:r w:rsidR="005E7B96">
          <w:rPr>
            <w:noProof/>
            <w:webHidden/>
          </w:rPr>
          <w:instrText xml:space="preserve"> PAGEREF _Toc376099949 \h </w:instrText>
        </w:r>
        <w:r w:rsidR="005E7B96">
          <w:rPr>
            <w:noProof/>
            <w:webHidden/>
          </w:rPr>
        </w:r>
        <w:r w:rsidR="005E7B96">
          <w:rPr>
            <w:noProof/>
            <w:webHidden/>
          </w:rPr>
          <w:fldChar w:fldCharType="separate"/>
        </w:r>
        <w:r w:rsidR="005E7B96">
          <w:rPr>
            <w:noProof/>
            <w:webHidden/>
          </w:rPr>
          <w:t>30</w:t>
        </w:r>
        <w:r w:rsidR="005E7B96">
          <w:rPr>
            <w:noProof/>
            <w:webHidden/>
          </w:rPr>
          <w:fldChar w:fldCharType="end"/>
        </w:r>
      </w:hyperlink>
    </w:p>
    <w:p w:rsidR="005E7B96" w:rsidRDefault="00385B66">
      <w:pPr>
        <w:pStyle w:val="TableofFigures"/>
        <w:tabs>
          <w:tab w:val="right" w:leader="dot" w:pos="9350"/>
        </w:tabs>
        <w:rPr>
          <w:rFonts w:asciiTheme="minorHAnsi" w:eastAsiaTheme="minorEastAsia" w:hAnsiTheme="minorHAnsi" w:cstheme="minorBidi"/>
          <w:noProof/>
          <w:sz w:val="22"/>
          <w:szCs w:val="22"/>
          <w:lang w:eastAsia="en-US"/>
        </w:rPr>
      </w:pPr>
      <w:hyperlink w:anchor="_Toc376099950" w:history="1">
        <w:r w:rsidR="005E7B96" w:rsidRPr="009A333E">
          <w:rPr>
            <w:rStyle w:val="Hyperlink"/>
            <w:b/>
            <w:bCs/>
            <w:noProof/>
          </w:rPr>
          <w:t>Figure 28: Example bi-directional throughput test in perfSONAR between two Tier-2s</w:t>
        </w:r>
        <w:r w:rsidR="005E7B96">
          <w:rPr>
            <w:noProof/>
            <w:webHidden/>
          </w:rPr>
          <w:tab/>
        </w:r>
        <w:r w:rsidR="005E7B96">
          <w:rPr>
            <w:noProof/>
            <w:webHidden/>
          </w:rPr>
          <w:fldChar w:fldCharType="begin"/>
        </w:r>
        <w:r w:rsidR="005E7B96">
          <w:rPr>
            <w:noProof/>
            <w:webHidden/>
          </w:rPr>
          <w:instrText xml:space="preserve"> PAGEREF _Toc376099950 \h </w:instrText>
        </w:r>
        <w:r w:rsidR="005E7B96">
          <w:rPr>
            <w:noProof/>
            <w:webHidden/>
          </w:rPr>
        </w:r>
        <w:r w:rsidR="005E7B96">
          <w:rPr>
            <w:noProof/>
            <w:webHidden/>
          </w:rPr>
          <w:fldChar w:fldCharType="separate"/>
        </w:r>
        <w:r w:rsidR="005E7B96">
          <w:rPr>
            <w:noProof/>
            <w:webHidden/>
          </w:rPr>
          <w:t>31</w:t>
        </w:r>
        <w:r w:rsidR="005E7B96">
          <w:rPr>
            <w:noProof/>
            <w:webHidden/>
          </w:rPr>
          <w:fldChar w:fldCharType="end"/>
        </w:r>
      </w:hyperlink>
    </w:p>
    <w:p w:rsidR="005E7B96" w:rsidRDefault="00385B66">
      <w:pPr>
        <w:pStyle w:val="TableofFigures"/>
        <w:tabs>
          <w:tab w:val="right" w:leader="dot" w:pos="9350"/>
        </w:tabs>
        <w:rPr>
          <w:rFonts w:asciiTheme="minorHAnsi" w:eastAsiaTheme="minorEastAsia" w:hAnsiTheme="minorHAnsi" w:cstheme="minorBidi"/>
          <w:noProof/>
          <w:sz w:val="22"/>
          <w:szCs w:val="22"/>
          <w:lang w:eastAsia="en-US"/>
        </w:rPr>
      </w:pPr>
      <w:hyperlink w:anchor="_Toc376099951" w:history="1">
        <w:r w:rsidR="005E7B96" w:rsidRPr="009A333E">
          <w:rPr>
            <w:rStyle w:val="Hyperlink"/>
            <w:b/>
            <w:bCs/>
            <w:noProof/>
          </w:rPr>
          <w:t>Figure 29 Example perfSONAR monitoring using the BNL modular dashboard.  The detailed status of  perfSONAR services can be tracked and alerts of problems automatically sent.  Results are color-coded with green meaning “OK”, brown indicating “UNKNOWN” status, yellow “WARNING” and red “PROBLEM”.</w:t>
        </w:r>
        <w:r w:rsidR="005E7B96">
          <w:rPr>
            <w:noProof/>
            <w:webHidden/>
          </w:rPr>
          <w:tab/>
        </w:r>
        <w:r w:rsidR="005E7B96">
          <w:rPr>
            <w:noProof/>
            <w:webHidden/>
          </w:rPr>
          <w:fldChar w:fldCharType="begin"/>
        </w:r>
        <w:r w:rsidR="005E7B96">
          <w:rPr>
            <w:noProof/>
            <w:webHidden/>
          </w:rPr>
          <w:instrText xml:space="preserve"> PAGEREF _Toc376099951 \h </w:instrText>
        </w:r>
        <w:r w:rsidR="005E7B96">
          <w:rPr>
            <w:noProof/>
            <w:webHidden/>
          </w:rPr>
        </w:r>
        <w:r w:rsidR="005E7B96">
          <w:rPr>
            <w:noProof/>
            <w:webHidden/>
          </w:rPr>
          <w:fldChar w:fldCharType="separate"/>
        </w:r>
        <w:r w:rsidR="005E7B96">
          <w:rPr>
            <w:noProof/>
            <w:webHidden/>
          </w:rPr>
          <w:t>32</w:t>
        </w:r>
        <w:r w:rsidR="005E7B96">
          <w:rPr>
            <w:noProof/>
            <w:webHidden/>
          </w:rPr>
          <w:fldChar w:fldCharType="end"/>
        </w:r>
      </w:hyperlink>
    </w:p>
    <w:p w:rsidR="005E7B96" w:rsidRDefault="00385B66">
      <w:pPr>
        <w:pStyle w:val="TableofFigures"/>
        <w:tabs>
          <w:tab w:val="right" w:leader="dot" w:pos="9350"/>
        </w:tabs>
        <w:rPr>
          <w:rFonts w:asciiTheme="minorHAnsi" w:eastAsiaTheme="minorEastAsia" w:hAnsiTheme="minorHAnsi" w:cstheme="minorBidi"/>
          <w:noProof/>
          <w:sz w:val="22"/>
          <w:szCs w:val="22"/>
          <w:lang w:eastAsia="en-US"/>
        </w:rPr>
      </w:pPr>
      <w:hyperlink w:anchor="_Toc376099952" w:history="1">
        <w:r w:rsidR="005E7B96" w:rsidRPr="009A333E">
          <w:rPr>
            <w:rStyle w:val="Hyperlink"/>
            <w:b/>
            <w:bCs/>
            <w:noProof/>
          </w:rPr>
          <w:t>Figure 30:  A snapshot of the modular dashboard showing the LHCOPN perfSONAR-PS measurement status</w:t>
        </w:r>
        <w:r w:rsidR="005E7B96">
          <w:rPr>
            <w:noProof/>
            <w:webHidden/>
          </w:rPr>
          <w:tab/>
        </w:r>
        <w:r w:rsidR="005E7B96">
          <w:rPr>
            <w:noProof/>
            <w:webHidden/>
          </w:rPr>
          <w:fldChar w:fldCharType="begin"/>
        </w:r>
        <w:r w:rsidR="005E7B96">
          <w:rPr>
            <w:noProof/>
            <w:webHidden/>
          </w:rPr>
          <w:instrText xml:space="preserve"> PAGEREF _Toc376099952 \h </w:instrText>
        </w:r>
        <w:r w:rsidR="005E7B96">
          <w:rPr>
            <w:noProof/>
            <w:webHidden/>
          </w:rPr>
        </w:r>
        <w:r w:rsidR="005E7B96">
          <w:rPr>
            <w:noProof/>
            <w:webHidden/>
          </w:rPr>
          <w:fldChar w:fldCharType="separate"/>
        </w:r>
        <w:r w:rsidR="005E7B96">
          <w:rPr>
            <w:noProof/>
            <w:webHidden/>
          </w:rPr>
          <w:t>34</w:t>
        </w:r>
        <w:r w:rsidR="005E7B96">
          <w:rPr>
            <w:noProof/>
            <w:webHidden/>
          </w:rPr>
          <w:fldChar w:fldCharType="end"/>
        </w:r>
      </w:hyperlink>
    </w:p>
    <w:p w:rsidR="005E7B96" w:rsidRDefault="00385B66">
      <w:pPr>
        <w:pStyle w:val="TableofFigures"/>
        <w:tabs>
          <w:tab w:val="right" w:leader="dot" w:pos="9350"/>
        </w:tabs>
        <w:rPr>
          <w:rFonts w:asciiTheme="minorHAnsi" w:eastAsiaTheme="minorEastAsia" w:hAnsiTheme="minorHAnsi" w:cstheme="minorBidi"/>
          <w:noProof/>
          <w:sz w:val="22"/>
          <w:szCs w:val="22"/>
          <w:lang w:eastAsia="en-US"/>
        </w:rPr>
      </w:pPr>
      <w:hyperlink w:anchor="_Toc376099953" w:history="1">
        <w:r w:rsidR="005E7B96" w:rsidRPr="009A333E">
          <w:rPr>
            <w:rStyle w:val="Hyperlink"/>
            <w:b/>
            <w:bCs/>
            <w:noProof/>
          </w:rPr>
          <w:t>Figure 31: The “selected site” LHCONE monitoring page showing the early setup for monitoring.  The URL is https://perfsonar.usatlas.bnl.gov:8443/exda/?page=25&amp;cloudName=LHCONE</w:t>
        </w:r>
        <w:r w:rsidR="005E7B96">
          <w:rPr>
            <w:noProof/>
            <w:webHidden/>
          </w:rPr>
          <w:tab/>
        </w:r>
        <w:r w:rsidR="005E7B96">
          <w:rPr>
            <w:noProof/>
            <w:webHidden/>
          </w:rPr>
          <w:fldChar w:fldCharType="begin"/>
        </w:r>
        <w:r w:rsidR="005E7B96">
          <w:rPr>
            <w:noProof/>
            <w:webHidden/>
          </w:rPr>
          <w:instrText xml:space="preserve"> PAGEREF _Toc376099953 \h </w:instrText>
        </w:r>
        <w:r w:rsidR="005E7B96">
          <w:rPr>
            <w:noProof/>
            <w:webHidden/>
          </w:rPr>
        </w:r>
        <w:r w:rsidR="005E7B96">
          <w:rPr>
            <w:noProof/>
            <w:webHidden/>
          </w:rPr>
          <w:fldChar w:fldCharType="separate"/>
        </w:r>
        <w:r w:rsidR="005E7B96">
          <w:rPr>
            <w:noProof/>
            <w:webHidden/>
          </w:rPr>
          <w:t>35</w:t>
        </w:r>
        <w:r w:rsidR="005E7B96">
          <w:rPr>
            <w:noProof/>
            <w:webHidden/>
          </w:rPr>
          <w:fldChar w:fldCharType="end"/>
        </w:r>
      </w:hyperlink>
    </w:p>
    <w:p w:rsidR="005E7B96" w:rsidRDefault="00385B66">
      <w:pPr>
        <w:pStyle w:val="TableofFigures"/>
        <w:tabs>
          <w:tab w:val="right" w:leader="dot" w:pos="9350"/>
        </w:tabs>
        <w:rPr>
          <w:rFonts w:asciiTheme="minorHAnsi" w:eastAsiaTheme="minorEastAsia" w:hAnsiTheme="minorHAnsi" w:cstheme="minorBidi"/>
          <w:noProof/>
          <w:sz w:val="22"/>
          <w:szCs w:val="22"/>
          <w:lang w:eastAsia="en-US"/>
        </w:rPr>
      </w:pPr>
      <w:hyperlink w:anchor="_Toc376099954" w:history="1">
        <w:r w:rsidR="005E7B96" w:rsidRPr="009A333E">
          <w:rPr>
            <w:rStyle w:val="Hyperlink"/>
            <w:b/>
            <w:bCs/>
            <w:noProof/>
          </w:rPr>
          <w:t>Figure 32 Example production system throughput test results between two USATLAS sites:  BNL (Tier-1) and AGLT2 (Tier-2).  Shown are the storage areas: AGLT2_DATADISK and BNL_OSG2_MCDISK from November 21, 2012 to January 11, 2013</w:t>
        </w:r>
        <w:r w:rsidR="005E7B96">
          <w:rPr>
            <w:noProof/>
            <w:webHidden/>
          </w:rPr>
          <w:tab/>
        </w:r>
        <w:r w:rsidR="005E7B96">
          <w:rPr>
            <w:noProof/>
            <w:webHidden/>
          </w:rPr>
          <w:fldChar w:fldCharType="begin"/>
        </w:r>
        <w:r w:rsidR="005E7B96">
          <w:rPr>
            <w:noProof/>
            <w:webHidden/>
          </w:rPr>
          <w:instrText xml:space="preserve"> PAGEREF _Toc376099954 \h </w:instrText>
        </w:r>
        <w:r w:rsidR="005E7B96">
          <w:rPr>
            <w:noProof/>
            <w:webHidden/>
          </w:rPr>
        </w:r>
        <w:r w:rsidR="005E7B96">
          <w:rPr>
            <w:noProof/>
            <w:webHidden/>
          </w:rPr>
          <w:fldChar w:fldCharType="separate"/>
        </w:r>
        <w:r w:rsidR="005E7B96">
          <w:rPr>
            <w:noProof/>
            <w:webHidden/>
          </w:rPr>
          <w:t>36</w:t>
        </w:r>
        <w:r w:rsidR="005E7B96">
          <w:rPr>
            <w:noProof/>
            <w:webHidden/>
          </w:rPr>
          <w:fldChar w:fldCharType="end"/>
        </w:r>
      </w:hyperlink>
    </w:p>
    <w:p w:rsidR="004E1F15" w:rsidRPr="00A4288F" w:rsidRDefault="005E7B96" w:rsidP="004E1F15">
      <w:pPr>
        <w:pStyle w:val="TOC2"/>
        <w:tabs>
          <w:tab w:val="right" w:leader="dot" w:pos="9350"/>
        </w:tabs>
        <w:rPr>
          <w:rFonts w:ascii="Times New Roman" w:hAnsi="Times New Roman"/>
        </w:rPr>
      </w:pPr>
      <w:r>
        <w:rPr>
          <w:rFonts w:ascii="Times New Roman" w:hAnsi="Times New Roman"/>
          <w:b w:val="0"/>
        </w:rPr>
        <w:fldChar w:fldCharType="end"/>
      </w:r>
    </w:p>
    <w:p w:rsidR="004E1F15" w:rsidRDefault="004E1F15" w:rsidP="004E1F15">
      <w:pPr>
        <w:pStyle w:val="Heading1"/>
      </w:pPr>
      <w:bookmarkStart w:id="11" w:name="_Toc346996086"/>
      <w:r>
        <w:t>Executive Overview</w:t>
      </w:r>
      <w:bookmarkEnd w:id="11"/>
    </w:p>
    <w:p w:rsidR="00E360B0" w:rsidRDefault="00E360B0" w:rsidP="004E1F15">
      <w:pPr>
        <w:spacing w:before="100" w:beforeAutospacing="1" w:after="100" w:afterAutospacing="1"/>
        <w:jc w:val="both"/>
      </w:pPr>
      <w:r w:rsidRPr="002D0910">
        <w:t xml:space="preserve">Internet performance is improving each year with throughputs typically improving by </w:t>
      </w:r>
      <w:r>
        <w:t>20</w:t>
      </w:r>
      <w:r w:rsidRPr="002D0910">
        <w:t xml:space="preserve">% per year and losses by up to 25% per year. </w:t>
      </w:r>
      <w:r w:rsidR="00066DC9">
        <w:t>Most</w:t>
      </w:r>
      <w:r>
        <w:t xml:space="preserve"> countries have converted from using </w:t>
      </w:r>
      <w:r w:rsidRPr="002D0910">
        <w:t>Geo</w:t>
      </w:r>
      <w:r>
        <w:t>stationary S</w:t>
      </w:r>
      <w:r w:rsidRPr="002D0910">
        <w:t xml:space="preserve">atellite </w:t>
      </w:r>
      <w:r>
        <w:t xml:space="preserve">(GEOS) </w:t>
      </w:r>
      <w:r w:rsidRPr="002D0910">
        <w:t xml:space="preserve">connections </w:t>
      </w:r>
      <w:r w:rsidR="00F14B6A">
        <w:t>to terrestrial links</w:t>
      </w:r>
      <w:r w:rsidR="00255B7E">
        <w:t>. This has</w:t>
      </w:r>
      <w:r w:rsidR="00F14B6A">
        <w:t xml:space="preserve"> </w:t>
      </w:r>
      <w:r w:rsidRPr="002D0910">
        <w:t>improved performance in particular for Round Trip Time (RTT)</w:t>
      </w:r>
      <w:r w:rsidR="00255B7E">
        <w:t xml:space="preserve"> and throughput</w:t>
      </w:r>
      <w:r w:rsidRPr="002D0910">
        <w:t xml:space="preserve">. </w:t>
      </w:r>
      <w:r>
        <w:t xml:space="preserve">GEOS links </w:t>
      </w:r>
      <w:r w:rsidRPr="002D0910">
        <w:t xml:space="preserve">are still important to countries with poor telecommunications infrastructure, landlocked developing countries, </w:t>
      </w:r>
      <w:r>
        <w:t xml:space="preserve">remote islands, </w:t>
      </w:r>
      <w:r w:rsidRPr="002D0910">
        <w:t xml:space="preserve">and for outlying areas. </w:t>
      </w:r>
      <w:r>
        <w:t>In some cases they are also</w:t>
      </w:r>
      <w:r w:rsidR="006421CE">
        <w:t xml:space="preserve"> used as backup</w:t>
      </w:r>
      <w:r w:rsidRPr="002D0910">
        <w:t xml:space="preserve"> links. </w:t>
      </w:r>
    </w:p>
    <w:p w:rsidR="00114E86" w:rsidRDefault="004E1F15" w:rsidP="004E1F15">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1"/>
      </w:r>
      <w:r w:rsidRPr="002D0910">
        <w:t xml:space="preserve">, E. Asia (in particular </w:t>
      </w:r>
      <w:smartTag w:uri="urn:schemas-microsoft-com:office:smarttags" w:element="country-region">
        <w:r w:rsidRPr="002D0910">
          <w:t>Japan</w:t>
        </w:r>
      </w:smartTag>
      <w:r w:rsidRPr="002D0910">
        <w:t xml:space="preserve">, </w:t>
      </w:r>
      <w:smartTag w:uri="urn:schemas-microsoft-com:office:smarttags" w:element="country-region">
        <w:r w:rsidRPr="002D0910">
          <w:t>South Korea</w:t>
        </w:r>
      </w:smartTag>
      <w:r w:rsidRPr="002D0910">
        <w:t xml:space="preserve"> and </w:t>
      </w:r>
      <w:smartTag w:uri="urn:schemas-microsoft-com:office:smarttags" w:element="country-region">
        <w:r w:rsidRPr="002D0910">
          <w:t>Taiwan</w:t>
        </w:r>
      </w:smartTag>
      <w:r w:rsidRPr="002D0910">
        <w:t xml:space="preserve">) and </w:t>
      </w:r>
      <w:smartTag w:uri="urn:schemas-microsoft-com:office:smarttags" w:element="place">
        <w:r w:rsidRPr="002D0910">
          <w:t>Europe</w:t>
        </w:r>
      </w:smartTag>
      <w:r w:rsidRPr="002D0910">
        <w:t xml:space="preserve"> are much better than elsewhere (3 - 10 times more throughput achievable). Regions such as S.E. Asia, S.E. Europe and Latin America are </w:t>
      </w:r>
      <w:r>
        <w:t>5-9</w:t>
      </w:r>
      <w:r w:rsidRPr="002D0910">
        <w:t xml:space="preserve"> years behind. However, </w:t>
      </w:r>
      <w:r w:rsidR="006421CE">
        <w:t xml:space="preserve">in 2009, </w:t>
      </w:r>
      <w:r w:rsidRPr="002D0910">
        <w:t xml:space="preserve">Africa </w:t>
      </w:r>
      <w:r w:rsidR="006421CE">
        <w:t>was</w:t>
      </w:r>
      <w:r w:rsidRPr="002D0910">
        <w:t xml:space="preserve"> </w:t>
      </w:r>
      <w:r>
        <w:t>~1</w:t>
      </w:r>
      <w:r w:rsidR="006421CE">
        <w:t>5</w:t>
      </w:r>
      <w:r w:rsidRPr="002D0910">
        <w:t xml:space="preserve"> years behind</w:t>
      </w:r>
      <w:r w:rsidR="006421CE">
        <w:t xml:space="preserve"> </w:t>
      </w:r>
      <w:proofErr w:type="gramStart"/>
      <w:r w:rsidR="006421CE">
        <w:t>Europe,</w:t>
      </w:r>
      <w:proofErr w:type="gramEnd"/>
      <w:r w:rsidR="006421CE">
        <w:t xml:space="preserve"> also</w:t>
      </w:r>
      <w:r>
        <w:t xml:space="preserve"> Africa’s throughput </w:t>
      </w:r>
      <w:r w:rsidR="006421CE">
        <w:t>was</w:t>
      </w:r>
      <w:r>
        <w:t xml:space="preserve"> </w:t>
      </w:r>
      <w:r w:rsidR="000C2059">
        <w:t>12-</w:t>
      </w:r>
      <w:r>
        <w:t>14 times worse than Europe and extrapolating the data</w:t>
      </w:r>
      <w:r w:rsidR="006421CE">
        <w:t xml:space="preserve"> indicated that it would</w:t>
      </w:r>
      <w:r>
        <w:t xml:space="preserve"> further degrade to </w:t>
      </w:r>
      <w:r w:rsidR="006421CE">
        <w:t xml:space="preserve">almost </w:t>
      </w:r>
      <w:r w:rsidR="000C2059">
        <w:t>60</w:t>
      </w:r>
      <w:r w:rsidR="006421CE">
        <w:t xml:space="preserve"> times worse by 2026. Since 2009, due in large part to the installation of multiple submarine </w:t>
      </w:r>
      <w:proofErr w:type="spellStart"/>
      <w:r w:rsidR="006421CE">
        <w:t>fibre</w:t>
      </w:r>
      <w:proofErr w:type="spellEnd"/>
      <w:r w:rsidR="006421CE">
        <w:t xml:space="preserve"> optic cables to sub-Saharan Africa</w:t>
      </w:r>
      <w:r w:rsidR="00114E86">
        <w:t xml:space="preserve">, there has been a significant improvement in Africa’s performance. </w:t>
      </w:r>
      <w:r w:rsidR="006421CE">
        <w:t xml:space="preserve"> </w:t>
      </w:r>
      <w:r w:rsidR="00114E86">
        <w:t>It now appears to be catching up, such that if the present improvements are maintained</w:t>
      </w:r>
      <w:r w:rsidR="00AB2584">
        <w:t>, it c</w:t>
      </w:r>
      <w:r w:rsidR="00830AB8">
        <w:t>ould catch Europe by around 2030</w:t>
      </w:r>
      <w:r w:rsidR="00114E86">
        <w:t>.</w:t>
      </w:r>
    </w:p>
    <w:p w:rsidR="004E1F15" w:rsidRDefault="00114E86" w:rsidP="004E1F15">
      <w:pPr>
        <w:spacing w:before="100" w:beforeAutospacing="1" w:after="100" w:afterAutospacing="1"/>
        <w:jc w:val="both"/>
      </w:pPr>
      <w:r w:rsidRPr="002D0910">
        <w:t xml:space="preserve"> </w:t>
      </w:r>
      <w:r w:rsidR="004E1F15" w:rsidRPr="002D0910">
        <w:t>Africa and South Asia are two regions where the Internet has seen phenomenal growth, especially in terms of usage. However, it appears that network capacity is not keeping up with demand in these regions.  In fact many sites in Africa and India appear to have throu</w:t>
      </w:r>
      <w:r w:rsidR="004E1F15">
        <w:t>ghputs less than that of a well</w:t>
      </w:r>
      <w:r w:rsidR="00B62FA6">
        <w:t>-</w:t>
      </w:r>
      <w:r w:rsidR="004E1F15" w:rsidRPr="002D0910">
        <w:t xml:space="preserve">connected (cable, DSL, etc.) home in Europe, </w:t>
      </w:r>
      <w:r w:rsidR="004E1F15">
        <w:t>North</w:t>
      </w:r>
      <w:r w:rsidR="004E1F15"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w:t>
      </w:r>
      <w:r w:rsidR="004E1F15">
        <w:t>over</w:t>
      </w:r>
      <w:r w:rsidR="004E1F15" w:rsidRPr="002D0910">
        <w:t xml:space="preserve"> a billion people </w:t>
      </w:r>
      <w:r w:rsidR="00C26112">
        <w:t>of which in 2012 only 15.6% are Internet users. It also had</w:t>
      </w:r>
      <w:r w:rsidR="004E1F15" w:rsidRPr="002D0910">
        <w:t xml:space="preserve"> a </w:t>
      </w:r>
      <w:r w:rsidR="000A71A8">
        <w:t>3,607% (compared to 566</w:t>
      </w:r>
      <w:r w:rsidR="004E1F15" w:rsidRPr="002D0910">
        <w:t xml:space="preserve">% for the world) growth in number </w:t>
      </w:r>
      <w:r w:rsidR="000A71A8">
        <w:t>of Internet users from 2000-2012</w:t>
      </w:r>
      <w:r w:rsidR="004E1F15" w:rsidRPr="002D0910">
        <w:rPr>
          <w:rStyle w:val="FootnoteReference"/>
        </w:rPr>
        <w:footnoteReference w:id="2"/>
      </w:r>
      <w:r w:rsidR="004E1F15" w:rsidRPr="002D0910">
        <w:t>. However, there are many challenges including lack of power, import duties, lack of skills, disease, corruption, and protectionist policies. In almost all measurements</w:t>
      </w:r>
      <w:r w:rsidR="00F14B6A">
        <w:t>,</w:t>
      </w:r>
      <w:r w:rsidR="004E1F15" w:rsidRPr="002D0910">
        <w:t xml:space="preserve"> Africa stands out as having the poorest performance</w:t>
      </w:r>
      <w:r>
        <w:t xml:space="preserve">. </w:t>
      </w:r>
      <w:r w:rsidR="004E1F15" w:rsidRPr="002D0910">
        <w:t xml:space="preserve">Further Africa is a vast region and there are great differences in performance between different countries and regions within Africa. </w:t>
      </w:r>
    </w:p>
    <w:p w:rsidR="004E1F15" w:rsidRPr="002D0910" w:rsidRDefault="004E1F15" w:rsidP="004E1F15">
      <w:pPr>
        <w:spacing w:before="100" w:beforeAutospacing="1" w:after="100" w:afterAutospacing="1"/>
        <w:jc w:val="both"/>
      </w:pPr>
      <w:r w:rsidRPr="002D0910">
        <w:t xml:space="preserve">There is a moderate to strong positive correlation between the Internet </w:t>
      </w:r>
      <w:r w:rsidR="00830AB8">
        <w:t xml:space="preserve">performance metrics and </w:t>
      </w:r>
      <w:r w:rsidRPr="002D0910">
        <w:t xml:space="preserve">economic and development indices available from the UN and International Telecommunications </w:t>
      </w:r>
      <w:r w:rsidRPr="002D0910">
        <w:lastRenderedPageBreak/>
        <w:t xml:space="preserve">Union (ITU). </w:t>
      </w:r>
      <w:r w:rsidR="00830AB8">
        <w:t>Given</w:t>
      </w:r>
      <w:r w:rsidRPr="002D0910">
        <w:t xml:space="preserve"> the difficulty of developing the human and technical indicators (at best they are updated once a year and usually much less frequently); having </w:t>
      </w:r>
      <w:r>
        <w:t xml:space="preserve">non-subjective </w:t>
      </w:r>
      <w:r w:rsidRPr="002D0910">
        <w:t xml:space="preserve">indicators such as </w:t>
      </w:r>
      <w:proofErr w:type="spellStart"/>
      <w:r w:rsidRPr="002D0910">
        <w:t>PingER</w:t>
      </w:r>
      <w:proofErr w:type="spellEnd"/>
      <w:r w:rsidRPr="002D0910">
        <w:t xml:space="preserve"> that are constantly and automatically updated is a very </w:t>
      </w:r>
      <w:r>
        <w:t>valuable</w:t>
      </w:r>
      <w:r w:rsidRPr="002D0910">
        <w:t xml:space="preserve"> complement.</w:t>
      </w:r>
      <w:r w:rsidR="00830AB8">
        <w:t xml:space="preserve"> </w:t>
      </w:r>
      <w:r w:rsidR="00830AB8" w:rsidRPr="002D0910">
        <w:t>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w:t>
      </w:r>
    </w:p>
    <w:p w:rsidR="004E1F15" w:rsidRDefault="004E1F15" w:rsidP="004E1F15">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Pr="002D0910">
        <w:t xml:space="preserve">As link performance continues to improve, the losses between developed regions are decreasing to levels that are not measureable by </w:t>
      </w:r>
      <w:proofErr w:type="spellStart"/>
      <w:r w:rsidRPr="002D0910">
        <w:t>PingER</w:t>
      </w:r>
      <w:proofErr w:type="spellEnd"/>
      <w:r w:rsidRPr="002D0910">
        <w:t>. Though the measurements for RTT, jitter, and unreachability</w:t>
      </w:r>
      <w:r>
        <w:rPr>
          <w:rStyle w:val="FootnoteReference"/>
        </w:rPr>
        <w:footnoteReference w:id="3"/>
      </w:r>
      <w:r w:rsidRPr="002D0910">
        <w:t xml:space="preserve"> are still correct, as the measured losses go to zero this also makes the throughput derivation unreliable. Alternative solutions to measuring the throughput are available, however they can be harder to install and absorb more network bandwidth. Examples of other measurement projects using the more intense methods are the </w:t>
      </w:r>
      <w:proofErr w:type="spellStart"/>
      <w:r w:rsidRPr="002D0910">
        <w:t>MonALISA</w:t>
      </w:r>
      <w:proofErr w:type="spellEnd"/>
      <w:r w:rsidRPr="002D0910">
        <w:rPr>
          <w:rStyle w:val="FootnoteReference"/>
        </w:rPr>
        <w:footnoteReference w:id="4"/>
      </w:r>
      <w:r w:rsidR="004F7CAE">
        <w:t xml:space="preserve"> project that uses </w:t>
      </w:r>
      <w:r w:rsidRPr="002D0910">
        <w:t xml:space="preserve">the </w:t>
      </w:r>
      <w:proofErr w:type="spellStart"/>
      <w:r w:rsidRPr="002D0910">
        <w:t>pathload</w:t>
      </w:r>
      <w:proofErr w:type="spellEnd"/>
      <w:r w:rsidRPr="002D0910">
        <w:rPr>
          <w:rStyle w:val="FootnoteReference"/>
        </w:rPr>
        <w:footnoteReference w:id="5"/>
      </w:r>
      <w:r w:rsidRPr="002D0910">
        <w:t xml:space="preserve"> packet pair technique as well as file transfers, and </w:t>
      </w:r>
      <w:proofErr w:type="spellStart"/>
      <w:r w:rsidRPr="002D0910">
        <w:t>perfSONAR</w:t>
      </w:r>
      <w:proofErr w:type="spellEnd"/>
      <w:r w:rsidRPr="002D0910">
        <w:rPr>
          <w:rStyle w:val="FootnoteReference"/>
        </w:rPr>
        <w:footnoteReference w:id="6"/>
      </w:r>
      <w:r w:rsidRPr="002D0910">
        <w:t xml:space="preserve"> that uses the </w:t>
      </w:r>
      <w:proofErr w:type="spellStart"/>
      <w:r w:rsidRPr="002D0910">
        <w:t>iperf</w:t>
      </w:r>
      <w:proofErr w:type="spellEnd"/>
      <w:r w:rsidRPr="002D0910">
        <w:rPr>
          <w:rStyle w:val="FootnoteReference"/>
        </w:rPr>
        <w:footnoteReference w:id="7"/>
      </w:r>
      <w:r w:rsidRPr="002D0910">
        <w:t xml:space="preserve"> TCP transport mechanism. There is also a project in place at SLAC and LBNL under the </w:t>
      </w:r>
      <w:proofErr w:type="spellStart"/>
      <w:r w:rsidRPr="002D0910">
        <w:t>perfSONAR</w:t>
      </w:r>
      <w:proofErr w:type="spellEnd"/>
      <w:r w:rsidRPr="002D0910">
        <w:t xml:space="preserve"> umbrella to analyze and present data from production </w:t>
      </w:r>
      <w:proofErr w:type="spellStart"/>
      <w:r w:rsidRPr="002D0910">
        <w:t>gridFTP</w:t>
      </w:r>
      <w:proofErr w:type="spellEnd"/>
      <w:r w:rsidRPr="002D0910">
        <w:rPr>
          <w:rStyle w:val="FootnoteReference"/>
        </w:rPr>
        <w:footnoteReference w:id="8"/>
      </w:r>
      <w:r w:rsidRPr="002D0910">
        <w:t xml:space="preserve"> transfers that are heavily used in the HEP community. These projects are becoming increasingly i</w:t>
      </w:r>
      <w:r w:rsidR="000D1A58">
        <w:t>mportant for links between well-</w:t>
      </w:r>
      <w:r w:rsidRPr="002D0910">
        <w:t>developed sites.</w:t>
      </w:r>
    </w:p>
    <w:p w:rsidR="005D0E80" w:rsidRDefault="005D0E80" w:rsidP="005D0E80">
      <w:pPr>
        <w:spacing w:before="100" w:beforeAutospacing="1" w:after="100" w:afterAutospacing="1"/>
        <w:jc w:val="both"/>
      </w:pPr>
      <w:r>
        <w:t>In the last year there have been the following changes:</w:t>
      </w:r>
    </w:p>
    <w:p w:rsidR="005D0E80" w:rsidRDefault="00C201E6" w:rsidP="005D0E80">
      <w:pPr>
        <w:numPr>
          <w:ilvl w:val="0"/>
          <w:numId w:val="30"/>
        </w:numPr>
        <w:spacing w:before="120"/>
        <w:jc w:val="both"/>
      </w:pPr>
      <w:r>
        <w:t>The network monitoring collaboration between SLAC and the University of Malaysia in Sarawak (UNIMAS)</w:t>
      </w:r>
      <w:r w:rsidR="005D0E80">
        <w:t xml:space="preserve"> </w:t>
      </w:r>
      <w:r>
        <w:t xml:space="preserve">was extended to the University of Malaya in Kuala Lumpur and the </w:t>
      </w:r>
      <w:proofErr w:type="spellStart"/>
      <w:r>
        <w:t>Universiti</w:t>
      </w:r>
      <w:proofErr w:type="spellEnd"/>
      <w:r w:rsidR="00E36CEB">
        <w:t xml:space="preserve"> </w:t>
      </w:r>
      <w:proofErr w:type="spellStart"/>
      <w:r w:rsidR="00E36CEB">
        <w:t>Technologi</w:t>
      </w:r>
      <w:proofErr w:type="spellEnd"/>
      <w:r w:rsidR="00E36CEB">
        <w:t xml:space="preserve"> in Joho</w:t>
      </w:r>
      <w:r>
        <w:t xml:space="preserve">r </w:t>
      </w:r>
      <w:proofErr w:type="spellStart"/>
      <w:r>
        <w:t>Baru</w:t>
      </w:r>
      <w:proofErr w:type="spellEnd"/>
      <w:r>
        <w:t>.</w:t>
      </w:r>
    </w:p>
    <w:p w:rsidR="005D0E80" w:rsidRPr="002D0910" w:rsidRDefault="005D0E80" w:rsidP="005D0E80">
      <w:pPr>
        <w:numPr>
          <w:ilvl w:val="0"/>
          <w:numId w:val="30"/>
        </w:numPr>
        <w:spacing w:before="120"/>
        <w:jc w:val="both"/>
      </w:pPr>
      <w:r w:rsidRPr="002D0910">
        <w:t xml:space="preserve">Deployment of </w:t>
      </w:r>
      <w:r w:rsidR="00E36CEB">
        <w:t xml:space="preserve">two </w:t>
      </w:r>
      <w:r w:rsidRPr="002D0910">
        <w:t xml:space="preserve">new </w:t>
      </w:r>
      <w:proofErr w:type="spellStart"/>
      <w:r w:rsidRPr="002D0910">
        <w:t>PingER</w:t>
      </w:r>
      <w:proofErr w:type="spellEnd"/>
      <w:r w:rsidRPr="002D0910">
        <w:t xml:space="preserve"> Monitoring node</w:t>
      </w:r>
      <w:r w:rsidR="00E36CEB">
        <w:t>s</w:t>
      </w:r>
      <w:r w:rsidRPr="002D0910">
        <w:t xml:space="preserve"> </w:t>
      </w:r>
      <w:r>
        <w:t xml:space="preserve">in </w:t>
      </w:r>
      <w:r w:rsidR="00E36CEB">
        <w:t>Malaysia</w:t>
      </w:r>
      <w:r w:rsidR="007667AB">
        <w:t>,</w:t>
      </w:r>
      <w:r w:rsidR="00D30833">
        <w:t xml:space="preserve"> one in Dakar, Bangladesh</w:t>
      </w:r>
      <w:r w:rsidR="007667AB">
        <w:t xml:space="preserve"> and several in Pakistan</w:t>
      </w:r>
      <w:r w:rsidR="00E36CEB">
        <w:t>.</w:t>
      </w:r>
    </w:p>
    <w:p w:rsidR="005D0E80" w:rsidRDefault="005D0E80" w:rsidP="005D0E80">
      <w:pPr>
        <w:numPr>
          <w:ilvl w:val="0"/>
          <w:numId w:val="30"/>
        </w:numPr>
        <w:spacing w:before="120"/>
        <w:jc w:val="both"/>
      </w:pPr>
      <w:r>
        <w:t xml:space="preserve">Case studies of the impact on </w:t>
      </w:r>
      <w:r w:rsidR="0062193D">
        <w:t>t</w:t>
      </w:r>
      <w:r w:rsidR="00984534">
        <w:t>he Sudan disconnecting from the Internet in September 2013</w:t>
      </w:r>
      <w:r w:rsidR="0062193D">
        <w:t>, Syria going offline in May 2013, and Routing of Internet traffic within S. E. Asia.</w:t>
      </w:r>
    </w:p>
    <w:p w:rsidR="005D0E80" w:rsidRDefault="005D0E80" w:rsidP="005D0E80">
      <w:pPr>
        <w:numPr>
          <w:ilvl w:val="0"/>
          <w:numId w:val="30"/>
        </w:numPr>
        <w:spacing w:before="120"/>
        <w:jc w:val="both"/>
      </w:pPr>
      <w:r w:rsidRPr="002D0910">
        <w:t>Updating of the major figures and tables.</w:t>
      </w:r>
    </w:p>
    <w:p w:rsidR="005D0E80" w:rsidRDefault="005D0E80" w:rsidP="005D0E80">
      <w:pPr>
        <w:numPr>
          <w:ilvl w:val="0"/>
          <w:numId w:val="30"/>
        </w:numPr>
        <w:spacing w:before="120"/>
        <w:jc w:val="both"/>
      </w:pPr>
      <w:r>
        <w:t>Improved analysis and reporting tools.</w:t>
      </w:r>
    </w:p>
    <w:p w:rsidR="005D0E80" w:rsidRDefault="00E36CEB" w:rsidP="005D0E80">
      <w:pPr>
        <w:numPr>
          <w:ilvl w:val="0"/>
          <w:numId w:val="30"/>
        </w:numPr>
        <w:spacing w:before="120"/>
        <w:jc w:val="both"/>
      </w:pPr>
      <w:r>
        <w:t>The</w:t>
      </w:r>
      <w:r w:rsidR="005D0E80">
        <w:t xml:space="preserve"> number of hosts monitored</w:t>
      </w:r>
      <w:r w:rsidR="0062193D">
        <w:t>,</w:t>
      </w:r>
      <w:r w:rsidR="005D0E80">
        <w:t xml:space="preserve"> </w:t>
      </w:r>
      <w:r>
        <w:t>which started to decline in 2010, increased in 2013</w:t>
      </w:r>
      <w:r w:rsidR="0062193D">
        <w:t xml:space="preserve">. </w:t>
      </w:r>
      <w:ins w:id="13" w:author="Cottrell, Les" w:date="2014-01-05T20:29:00Z">
        <w:r w:rsidR="005E3E41">
          <w:t xml:space="preserve">We </w:t>
        </w:r>
      </w:ins>
      <w:ins w:id="14" w:author="Cottrell, Les" w:date="2014-01-05T20:32:00Z">
        <w:r w:rsidR="005E3E41">
          <w:t>now monitor 170 countries having added Myanmar,</w:t>
        </w:r>
      </w:ins>
      <w:ins w:id="15" w:author="Cottrell, Les" w:date="2014-01-05T20:33:00Z">
        <w:r w:rsidR="005E3E41">
          <w:t xml:space="preserve"> Jamaica, Kuwait, Trinidad and Tobago. </w:t>
        </w:r>
      </w:ins>
      <w:ins w:id="16" w:author="Cottrell, Les" w:date="2014-01-05T20:36:00Z">
        <w:r w:rsidR="005E3E41">
          <w:t xml:space="preserve">We monitor all countries with populations &gt; 1,000,000 apart from </w:t>
        </w:r>
      </w:ins>
      <w:ins w:id="17" w:author="Cottrell, Les" w:date="2014-01-05T20:38:00Z">
        <w:r w:rsidR="005E3E41">
          <w:t>Puerto Rico.</w:t>
        </w:r>
      </w:ins>
    </w:p>
    <w:p w:rsidR="0062193D" w:rsidRDefault="0062193D" w:rsidP="005D0E80">
      <w:pPr>
        <w:numPr>
          <w:ilvl w:val="0"/>
          <w:numId w:val="30"/>
        </w:numPr>
        <w:spacing w:before="120"/>
        <w:jc w:val="both"/>
      </w:pPr>
      <w:r>
        <w:lastRenderedPageBreak/>
        <w:t xml:space="preserve">We completed a working version of </w:t>
      </w:r>
      <w:proofErr w:type="spellStart"/>
      <w:r>
        <w:t>Geolocation</w:t>
      </w:r>
      <w:proofErr w:type="spellEnd"/>
      <w:r>
        <w:t xml:space="preserve"> of Internet hosts using trilateration based on ping round trip times.</w:t>
      </w:r>
    </w:p>
    <w:p w:rsidR="004E1F15" w:rsidRPr="0062193D" w:rsidRDefault="004E1F15" w:rsidP="0062193D">
      <w:pPr>
        <w:spacing w:before="100" w:beforeAutospacing="1" w:after="100" w:afterAutospacing="1"/>
        <w:jc w:val="both"/>
      </w:pPr>
      <w:r w:rsidRPr="002D0910">
        <w:t xml:space="preserve">To quantify and help bridge the Digital Divide, enable world-wide collaborations, and reach-out to scientists world-wide, it is imperative to continue the </w:t>
      </w:r>
      <w:proofErr w:type="spellStart"/>
      <w:r w:rsidRPr="002D0910">
        <w:t>PingER</w:t>
      </w:r>
      <w:proofErr w:type="spellEnd"/>
      <w:r w:rsidRPr="002D0910">
        <w:t xml:space="preserve"> monitoring coverage to all countries with HEP programs and significant scientific enterprises. </w:t>
      </w:r>
      <w:r w:rsidR="00114E86">
        <w:t xml:space="preserve">However, the funding for </w:t>
      </w:r>
      <w:proofErr w:type="spellStart"/>
      <w:r w:rsidR="00114E86">
        <w:t>Pin</w:t>
      </w:r>
      <w:r w:rsidR="008B5505">
        <w:t>gER</w:t>
      </w:r>
      <w:proofErr w:type="spellEnd"/>
      <w:r w:rsidR="008B5505">
        <w:t xml:space="preserve"> is currently a major challen</w:t>
      </w:r>
      <w:r w:rsidR="00114E86">
        <w:t>ge.</w:t>
      </w:r>
      <w:r w:rsidR="0062193D">
        <w:t xml:space="preserve"> </w:t>
      </w:r>
      <w:bookmarkStart w:id="18" w:name="Introduction"/>
      <w:bookmarkStart w:id="19" w:name="_Toc190137734"/>
      <w:bookmarkStart w:id="20" w:name="_Toc220922298"/>
      <w:bookmarkStart w:id="21" w:name="_Toc252631264"/>
      <w:bookmarkStart w:id="22" w:name="_Toc312072586"/>
      <w:bookmarkStart w:id="23" w:name="_Toc313909751"/>
      <w:bookmarkStart w:id="24" w:name="_Toc313910100"/>
      <w:bookmarkStart w:id="25" w:name="_Toc313910328"/>
      <w:r w:rsidR="0062193D">
        <w:t xml:space="preserve"> We met with Matt Mathis of Google to explore continued support for </w:t>
      </w:r>
      <w:proofErr w:type="spellStart"/>
      <w:r w:rsidR="0062193D">
        <w:t>PingER</w:t>
      </w:r>
      <w:proofErr w:type="spellEnd"/>
      <w:r w:rsidR="0062193D">
        <w:t>. Google’s interest is in the long term history of the Internet’s performance.</w:t>
      </w:r>
    </w:p>
    <w:p w:rsidR="004E1F15" w:rsidRPr="002D0910" w:rsidRDefault="004E1F15" w:rsidP="004E1F15">
      <w:pPr>
        <w:pStyle w:val="Heading1"/>
      </w:pPr>
      <w:bookmarkStart w:id="26" w:name="_Toc346996087"/>
      <w:r w:rsidRPr="002D0910">
        <w:t>Introduction</w:t>
      </w:r>
      <w:bookmarkEnd w:id="18"/>
      <w:bookmarkEnd w:id="19"/>
      <w:bookmarkEnd w:id="20"/>
      <w:bookmarkEnd w:id="21"/>
      <w:bookmarkEnd w:id="22"/>
      <w:bookmarkEnd w:id="23"/>
      <w:bookmarkEnd w:id="24"/>
      <w:bookmarkEnd w:id="25"/>
      <w:bookmarkEnd w:id="26"/>
    </w:p>
    <w:p w:rsidR="004E1F15" w:rsidRPr="002D0910" w:rsidRDefault="004E1F15" w:rsidP="004E1F15">
      <w:pPr>
        <w:spacing w:before="120"/>
        <w:jc w:val="both"/>
      </w:pPr>
      <w:r w:rsidRPr="002D0910">
        <w:t xml:space="preserve">This report may be regarded as a follow </w:t>
      </w:r>
      <w:r w:rsidR="00F14B6A">
        <w:t>up</w:t>
      </w:r>
      <w:r w:rsidRPr="002D0910">
        <w:t xml:space="preserve"> to the </w:t>
      </w:r>
      <w:r>
        <w:t>previous ICFA Standing Committee on Inter-regional Connectivity (SCIC) Monitoring working group’s Network reports</w:t>
      </w:r>
      <w:r>
        <w:rPr>
          <w:rStyle w:val="FootnoteReference"/>
        </w:rPr>
        <w:footnoteReference w:id="9"/>
      </w:r>
      <w:r>
        <w:t xml:space="preserve"> dating back to 1997.</w:t>
      </w:r>
    </w:p>
    <w:p w:rsidR="00895A71" w:rsidRDefault="004E1F15" w:rsidP="005D0E80">
      <w:pPr>
        <w:spacing w:before="120"/>
        <w:jc w:val="both"/>
      </w:pPr>
      <w:r w:rsidRPr="002D0910">
        <w:t>The current report updates the January 20</w:t>
      </w:r>
      <w:r>
        <w:t>1</w:t>
      </w:r>
      <w:r w:rsidR="00BE25A7">
        <w:t>2</w:t>
      </w:r>
      <w:r w:rsidRPr="002D0910">
        <w:t xml:space="preserve"> report, but is complete in its own right in that it includes the tutorial information and other relevant sections from the previous report.  The main chan</w:t>
      </w:r>
      <w:r>
        <w:t>ges in this year’s report</w:t>
      </w:r>
      <w:r w:rsidR="00CE1A59">
        <w:t>s are given in the previous Executive section</w:t>
      </w:r>
    </w:p>
    <w:p w:rsidR="004E1F15" w:rsidRPr="002D0910" w:rsidRDefault="004E1F15" w:rsidP="004E1F15">
      <w:pPr>
        <w:pStyle w:val="Heading1"/>
      </w:pPr>
      <w:bookmarkStart w:id="27" w:name="Methodology"/>
      <w:bookmarkStart w:id="28" w:name="_Toc190137737"/>
      <w:bookmarkStart w:id="29" w:name="_Toc220922301"/>
      <w:bookmarkStart w:id="30" w:name="_Toc252631267"/>
      <w:bookmarkStart w:id="31" w:name="_Toc312072590"/>
      <w:bookmarkStart w:id="32" w:name="_Toc313909755"/>
      <w:bookmarkStart w:id="33" w:name="_Toc313910104"/>
      <w:bookmarkStart w:id="34" w:name="_Toc313910332"/>
      <w:bookmarkStart w:id="35" w:name="_Toc346996088"/>
      <w:r w:rsidRPr="002D0910">
        <w:t>Methodology</w:t>
      </w:r>
      <w:bookmarkEnd w:id="27"/>
      <w:bookmarkEnd w:id="28"/>
      <w:bookmarkEnd w:id="29"/>
      <w:bookmarkEnd w:id="30"/>
      <w:bookmarkEnd w:id="31"/>
      <w:bookmarkEnd w:id="32"/>
      <w:bookmarkEnd w:id="33"/>
      <w:bookmarkEnd w:id="34"/>
      <w:bookmarkEnd w:id="35"/>
    </w:p>
    <w:p w:rsidR="004E1F15" w:rsidRPr="002D0910" w:rsidRDefault="004E1F15" w:rsidP="004E1F15">
      <w:pPr>
        <w:jc w:val="both"/>
      </w:pPr>
      <w:r w:rsidRPr="002D0910">
        <w:t xml:space="preserve">There are two complementary types of Internet monitoring reported on in this report. </w:t>
      </w:r>
    </w:p>
    <w:p w:rsidR="004E1F15" w:rsidRPr="002D0910" w:rsidRDefault="004E1F15" w:rsidP="004E1F15">
      <w:pPr>
        <w:numPr>
          <w:ilvl w:val="0"/>
          <w:numId w:val="2"/>
        </w:numPr>
        <w:spacing w:before="120"/>
        <w:jc w:val="both"/>
      </w:pPr>
      <w:bookmarkStart w:id="36" w:name="_Ref187584633"/>
      <w:r w:rsidRPr="002D0910">
        <w:t xml:space="preserve">In the first we use </w:t>
      </w:r>
      <w:hyperlink r:id="rId17" w:history="1">
        <w:proofErr w:type="spellStart"/>
        <w:r w:rsidRPr="002D0910">
          <w:rPr>
            <w:rStyle w:val="Hyperlink"/>
          </w:rPr>
          <w:t>PingER</w:t>
        </w:r>
        <w:proofErr w:type="spellEnd"/>
        <w:r>
          <w:rPr>
            <w:rStyle w:val="FootnoteReference"/>
            <w:color w:val="0000FF"/>
            <w:u w:val="single"/>
          </w:rPr>
          <w:footnoteReference w:id="10"/>
        </w:r>
      </w:hyperlink>
      <w:r w:rsidRPr="002D0910">
        <w:t xml:space="preserve"> which uses the ubiquitous "ping" utility available standard on most modern hosts. Details of the </w:t>
      </w:r>
      <w:proofErr w:type="spellStart"/>
      <w:r w:rsidRPr="002D0910">
        <w:t>PingER</w:t>
      </w:r>
      <w:proofErr w:type="spellEnd"/>
      <w:r w:rsidRPr="002D0910">
        <w:t xml:space="preserve"> methodology can be found in the </w:t>
      </w:r>
      <w:hyperlink r:id="rId18"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11"/>
        </w:r>
      </w:hyperlink>
      <w:r w:rsidRPr="002D0910">
        <w:t xml:space="preserve">. </w:t>
      </w:r>
      <w:proofErr w:type="spellStart"/>
      <w:r w:rsidRPr="002D0910">
        <w:t>PingER</w:t>
      </w:r>
      <w:proofErr w:type="spellEnd"/>
      <w:r w:rsidRPr="002D0910">
        <w:t xml:space="preserve"> provides low intrusiveness (~ 100bits/s per host pair monitored</w:t>
      </w:r>
      <w:r w:rsidRPr="002D0910">
        <w:rPr>
          <w:rStyle w:val="FootnoteReference"/>
        </w:rPr>
        <w:footnoteReference w:id="12"/>
      </w:r>
      <w:r w:rsidRPr="002D0910">
        <w:t xml:space="preserve">) RTT, loss, jitter, and reachability (if a host does not respond to a set of </w:t>
      </w:r>
      <w:r>
        <w:t>10</w:t>
      </w:r>
      <w:r w:rsidRPr="002D0910">
        <w:t xml:space="preserve"> 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36"/>
      <w:r w:rsidRPr="002D0910">
        <w:t> </w:t>
      </w:r>
    </w:p>
    <w:p w:rsidR="004E1F15" w:rsidRPr="002D0910" w:rsidRDefault="004E1F15" w:rsidP="004E1F15">
      <w:pPr>
        <w:numPr>
          <w:ilvl w:val="0"/>
          <w:numId w:val="2"/>
        </w:numPr>
        <w:spacing w:before="120"/>
        <w:jc w:val="both"/>
      </w:pPr>
      <w:r w:rsidRPr="002D0910">
        <w:t>The second method (</w:t>
      </w:r>
      <w:proofErr w:type="spellStart"/>
      <w:r w:rsidRPr="002D0910">
        <w:t>perfSONAR</w:t>
      </w:r>
      <w:proofErr w:type="spellEnd"/>
      <w:r>
        <w:rPr>
          <w:rStyle w:val="FootnoteReference"/>
        </w:rPr>
        <w:footnoteReference w:id="13"/>
      </w:r>
      <w:r w:rsidRPr="002D0910">
        <w:t xml:space="preserve"> etc.) is for measuring high network and application throughput between hosts with excellent connections. Examples of such hosts are to be found at HEP accelerator sites and </w:t>
      </w:r>
      <w:r w:rsidR="00A216B9">
        <w:t xml:space="preserve">the Large Hadron Collider (LHC) </w:t>
      </w:r>
      <w:r w:rsidRPr="002D0910">
        <w:t xml:space="preserve">tier 1 and 2 sites, major Grid sites, and major academic and research sites in N. America, Japan and Europe. The method can be quite intrusive (for each remote host being monitored from a monitoring host, it can utilize hundreds of </w:t>
      </w:r>
      <w:proofErr w:type="spellStart"/>
      <w:r w:rsidRPr="002D0910">
        <w:t>Mbits</w:t>
      </w:r>
      <w:proofErr w:type="spellEnd"/>
      <w:r w:rsidRPr="002D0910">
        <w:t xml:space="preserve">/s or more for ten seconds to a minute, each hour). </w:t>
      </w:r>
      <w:r>
        <w:t xml:space="preserve">To minimize intrusion, the US-ATLAS scheduling utilizes 20 second tests </w:t>
      </w:r>
      <w:r>
        <w:lastRenderedPageBreak/>
        <w:t xml:space="preserve">every 4 hours rather than every hour. </w:t>
      </w:r>
      <w:r w:rsidRPr="002D0910">
        <w:t>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rsidR="004E1F15" w:rsidRPr="002D0910" w:rsidRDefault="004E1F15" w:rsidP="004E1F15">
      <w:pPr>
        <w:pStyle w:val="Heading1"/>
      </w:pPr>
      <w:bookmarkStart w:id="37" w:name="_Toc190137738"/>
      <w:bookmarkStart w:id="38" w:name="_Toc220922302"/>
      <w:bookmarkStart w:id="39" w:name="_Toc252631268"/>
      <w:bookmarkStart w:id="40" w:name="_Toc312072591"/>
      <w:bookmarkStart w:id="41" w:name="_Toc313909756"/>
      <w:bookmarkStart w:id="42" w:name="_Toc313910105"/>
      <w:bookmarkStart w:id="43" w:name="_Toc313910333"/>
      <w:bookmarkStart w:id="44" w:name="_Toc346996089"/>
      <w:bookmarkStart w:id="45" w:name="Results"/>
      <w:proofErr w:type="spellStart"/>
      <w:r w:rsidRPr="002D0910">
        <w:t>PingER</w:t>
      </w:r>
      <w:proofErr w:type="spellEnd"/>
      <w:r w:rsidRPr="002D0910">
        <w:t xml:space="preserve"> Results</w:t>
      </w:r>
      <w:bookmarkEnd w:id="37"/>
      <w:bookmarkEnd w:id="38"/>
      <w:bookmarkEnd w:id="39"/>
      <w:bookmarkEnd w:id="40"/>
      <w:bookmarkEnd w:id="41"/>
      <w:bookmarkEnd w:id="42"/>
      <w:bookmarkEnd w:id="43"/>
      <w:bookmarkEnd w:id="44"/>
    </w:p>
    <w:p w:rsidR="004E1F15" w:rsidRPr="002D0910" w:rsidRDefault="004E1F15" w:rsidP="004E1F15">
      <w:pPr>
        <w:pStyle w:val="Heading2"/>
      </w:pPr>
      <w:bookmarkStart w:id="46" w:name="_Toc190137739"/>
      <w:bookmarkStart w:id="47" w:name="_Toc220922303"/>
      <w:bookmarkStart w:id="48" w:name="_Toc252631269"/>
      <w:bookmarkStart w:id="49" w:name="_Ref312071670"/>
      <w:bookmarkStart w:id="50" w:name="_Toc312072592"/>
      <w:bookmarkStart w:id="51" w:name="_Toc313909757"/>
      <w:bookmarkStart w:id="52" w:name="_Toc313910106"/>
      <w:bookmarkStart w:id="53" w:name="_Toc313910334"/>
      <w:bookmarkStart w:id="54" w:name="_Toc346996090"/>
      <w:r w:rsidRPr="002D0910">
        <w:t>Deployment</w:t>
      </w:r>
      <w:bookmarkEnd w:id="46"/>
      <w:bookmarkEnd w:id="47"/>
      <w:bookmarkEnd w:id="48"/>
      <w:bookmarkEnd w:id="49"/>
      <w:bookmarkEnd w:id="50"/>
      <w:bookmarkEnd w:id="51"/>
      <w:bookmarkEnd w:id="52"/>
      <w:bookmarkEnd w:id="53"/>
      <w:bookmarkEnd w:id="54"/>
    </w:p>
    <w:bookmarkEnd w:id="45"/>
    <w:p w:rsidR="004E1F15" w:rsidRPr="002D0910" w:rsidRDefault="004E1F15" w:rsidP="004E1F15">
      <w:pPr>
        <w:spacing w:before="100" w:beforeAutospacing="1" w:after="100" w:afterAutospacing="1"/>
        <w:jc w:val="both"/>
      </w:pPr>
      <w:r w:rsidRPr="002D0910">
        <w:t xml:space="preserve">The </w:t>
      </w:r>
      <w:proofErr w:type="spellStart"/>
      <w:r w:rsidRPr="002D0910">
        <w:t>PingER</w:t>
      </w:r>
      <w:proofErr w:type="spellEnd"/>
      <w:r w:rsidRPr="002D0910">
        <w:t xml:space="preserve"> data and results extend back to the start of 1995</w:t>
      </w:r>
      <w:r w:rsidR="00A216B9">
        <w:t xml:space="preserve"> with online data </w:t>
      </w:r>
      <w:r w:rsidR="007A7216">
        <w:t xml:space="preserve">publicly </w:t>
      </w:r>
      <w:r w:rsidR="00A216B9">
        <w:t>available from the star</w:t>
      </w:r>
      <w:r>
        <w:t>t of 1998.</w:t>
      </w:r>
      <w:r w:rsidRPr="002D0910">
        <w:t xml:space="preserve"> They thus provide a valuable history of Internet performance. </w:t>
      </w:r>
      <w:proofErr w:type="spellStart"/>
      <w:r w:rsidRPr="002D0910">
        <w:t>PingER</w:t>
      </w:r>
      <w:proofErr w:type="spellEnd"/>
      <w:r w:rsidRPr="002D0910">
        <w:t xml:space="preserve"> </w:t>
      </w:r>
      <w:r>
        <w:t xml:space="preserve">now </w:t>
      </w:r>
      <w:r w:rsidRPr="002D0910">
        <w:t xml:space="preserve">has </w:t>
      </w:r>
      <w:r>
        <w:t>~</w:t>
      </w:r>
      <w:r w:rsidR="007A7216">
        <w:t>80</w:t>
      </w:r>
      <w:r w:rsidR="00BE25A7">
        <w:t xml:space="preserve"> </w:t>
      </w:r>
      <w:r>
        <w:t>active</w:t>
      </w:r>
      <w:r w:rsidRPr="002D0910">
        <w:t xml:space="preserve"> monitoring nodes in </w:t>
      </w:r>
      <w:r>
        <w:t>~2</w:t>
      </w:r>
      <w:r w:rsidR="00BE25A7">
        <w:t>2</w:t>
      </w:r>
      <w:r>
        <w:t xml:space="preserve"> countries that monitor over </w:t>
      </w:r>
      <w:r w:rsidR="00C93B61">
        <w:t>810</w:t>
      </w:r>
      <w:r w:rsidR="00C93B61" w:rsidRPr="002D0910">
        <w:t xml:space="preserve"> </w:t>
      </w:r>
      <w:r w:rsidRPr="002D0910">
        <w:t xml:space="preserve">remote nodes at over </w:t>
      </w:r>
      <w:r w:rsidR="00C93B61" w:rsidRPr="002D0910">
        <w:t>7</w:t>
      </w:r>
      <w:r w:rsidR="00C93B61">
        <w:t xml:space="preserve">75 </w:t>
      </w:r>
      <w:r w:rsidR="008C1F07">
        <w:t>sites in 166</w:t>
      </w:r>
      <w:r w:rsidRPr="002D0910">
        <w:t xml:space="preserve"> countries </w:t>
      </w:r>
      <w:r w:rsidR="007A7216">
        <w:t xml:space="preserve">for a total of </w:t>
      </w:r>
      <w:del w:id="55" w:author="Cottrell, Les" w:date="2014-01-02T23:08:00Z">
        <w:r w:rsidR="007A7216" w:rsidDel="00590FC8">
          <w:delText xml:space="preserve">~ </w:delText>
        </w:r>
      </w:del>
      <w:ins w:id="56" w:author="Cottrell, Les" w:date="2014-01-02T23:08:00Z">
        <w:r w:rsidR="00590FC8">
          <w:t xml:space="preserve">over </w:t>
        </w:r>
      </w:ins>
      <w:r w:rsidR="007A7216">
        <w:t>80</w:t>
      </w:r>
      <w:r w:rsidR="00E938D7">
        <w:t>00 monitor node – remote node pairs</w:t>
      </w:r>
      <w:r w:rsidRPr="002D0910">
        <w:t>.</w:t>
      </w:r>
      <w:r>
        <w:t xml:space="preserve"> These countries contain over 99</w:t>
      </w:r>
      <w:r w:rsidRPr="002D0910">
        <w:t xml:space="preserve">% of the world's population (see </w:t>
      </w:r>
      <w:r w:rsidR="00201CC2">
        <w:fldChar w:fldCharType="begin"/>
      </w:r>
      <w:r w:rsidR="00A216B9">
        <w:instrText xml:space="preserve"> REF _Ref313998179 \h </w:instrText>
      </w:r>
      <w:r w:rsidR="00201CC2">
        <w:fldChar w:fldCharType="separate"/>
      </w:r>
      <w:r w:rsidR="00FB00E2">
        <w:t xml:space="preserve">Table </w:t>
      </w:r>
      <w:r w:rsidR="00FB00E2">
        <w:rPr>
          <w:noProof/>
        </w:rPr>
        <w:t>2</w:t>
      </w:r>
      <w:r w:rsidR="00FB00E2">
        <w:t xml:space="preserve">: </w:t>
      </w:r>
      <w:r w:rsidR="00FB00E2" w:rsidRPr="002D0910">
        <w:t>Quality ranges used for loss</w:t>
      </w:r>
      <w:r w:rsidR="00201CC2">
        <w:fldChar w:fldCharType="end"/>
      </w:r>
      <w:r w:rsidRPr="002D0910">
        <w:t>) and over 99</w:t>
      </w:r>
      <w:r>
        <w:t>.5</w:t>
      </w:r>
      <w:r w:rsidRPr="002D0910">
        <w:t>% of the online users of the Internet. Most of the hosts monitored are at educational or research sites. We try and get at least 2 hosts per country to help identify and avoid anomalies at a single host</w:t>
      </w:r>
      <w:r>
        <w:t xml:space="preserve">. </w:t>
      </w:r>
      <w:r w:rsidRPr="002D0910">
        <w:t xml:space="preserve">The </w:t>
      </w:r>
      <w:hyperlink r:id="rId19" w:history="1">
        <w:r w:rsidRPr="002D0910">
          <w:rPr>
            <w:rStyle w:val="Hyperlink"/>
          </w:rPr>
          <w:t>requirements for the remote host</w:t>
        </w:r>
      </w:hyperlink>
      <w:r w:rsidRPr="002D0910">
        <w:t xml:space="preserve"> </w:t>
      </w:r>
      <w:r w:rsidR="00A216B9">
        <w:t>are documented</w:t>
      </w:r>
      <w:r>
        <w:rPr>
          <w:rStyle w:val="FootnoteReference"/>
        </w:rPr>
        <w:footnoteReference w:id="14"/>
      </w:r>
      <w:r w:rsidRPr="002D0910">
        <w:t xml:space="preserve">. </w:t>
      </w:r>
      <w:fldSimple w:instr=" REF _Ref187584660  \* MERGEFORMAT ">
        <w:r w:rsidR="00FB00E2" w:rsidRPr="002D0910">
          <w:t xml:space="preserve">Figure </w:t>
        </w:r>
        <w:r w:rsidR="00FB00E2">
          <w:rPr>
            <w:noProof/>
          </w:rPr>
          <w:t>1</w:t>
        </w:r>
      </w:fldSimple>
      <w:r w:rsidRPr="002D0910">
        <w:t xml:space="preserve"> below shows the locations of the monitoring and remote (monitored sites).</w:t>
      </w:r>
    </w:p>
    <w:p w:rsidR="004E1F15" w:rsidRPr="002D0910" w:rsidRDefault="00232410" w:rsidP="004E1F15">
      <w:pPr>
        <w:jc w:val="center"/>
        <w:rPr>
          <w:lang w:eastAsia="en-US"/>
        </w:rPr>
      </w:pPr>
      <w:r>
        <w:rPr>
          <w:noProof/>
          <w:lang w:eastAsia="en-US"/>
        </w:rPr>
        <w:drawing>
          <wp:inline distT="0" distB="0" distL="0" distR="0" wp14:anchorId="4F9529F9" wp14:editId="35CBB9E9">
            <wp:extent cx="5943600" cy="2545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545080"/>
                    </a:xfrm>
                    <a:prstGeom prst="rect">
                      <a:avLst/>
                    </a:prstGeom>
                  </pic:spPr>
                </pic:pic>
              </a:graphicData>
            </a:graphic>
          </wp:inline>
        </w:drawing>
      </w:r>
    </w:p>
    <w:p w:rsidR="004E1F15" w:rsidRPr="002D0910" w:rsidRDefault="004E1F15" w:rsidP="004E1F15">
      <w:pPr>
        <w:pStyle w:val="Caption"/>
        <w:jc w:val="center"/>
      </w:pPr>
      <w:bookmarkStart w:id="57" w:name="_Ref187584660"/>
      <w:bookmarkStart w:id="58" w:name="_Toc376099930"/>
      <w:r w:rsidRPr="002D0910">
        <w:t xml:space="preserve">Figure </w:t>
      </w:r>
      <w:r w:rsidR="00201CC2">
        <w:fldChar w:fldCharType="begin"/>
      </w:r>
      <w:r w:rsidR="003A7435">
        <w:instrText xml:space="preserve"> SEQ Figure \* ARABIC </w:instrText>
      </w:r>
      <w:r w:rsidR="00201CC2">
        <w:fldChar w:fldCharType="separate"/>
      </w:r>
      <w:r w:rsidR="00BB1458">
        <w:rPr>
          <w:noProof/>
        </w:rPr>
        <w:t>1</w:t>
      </w:r>
      <w:r w:rsidR="00201CC2">
        <w:rPr>
          <w:noProof/>
        </w:rPr>
        <w:fldChar w:fldCharType="end"/>
      </w:r>
      <w:bookmarkEnd w:id="57"/>
      <w:r w:rsidRPr="002D0910">
        <w:t xml:space="preserve"> : Locations of </w:t>
      </w:r>
      <w:proofErr w:type="spellStart"/>
      <w:r w:rsidRPr="002D0910">
        <w:t>PingER</w:t>
      </w:r>
      <w:proofErr w:type="spellEnd"/>
      <w:r w:rsidRPr="002D0910">
        <w:t xml:space="preserve"> monitoring and remote sites as of </w:t>
      </w:r>
      <w:r w:rsidR="00C93B61">
        <w:t>December</w:t>
      </w:r>
      <w:r>
        <w:t xml:space="preserve"> 201</w:t>
      </w:r>
      <w:r w:rsidR="00232410">
        <w:t>3</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bookmarkEnd w:id="58"/>
    </w:p>
    <w:p w:rsidR="004E1F15" w:rsidRPr="002D0910" w:rsidRDefault="004E1F15" w:rsidP="004E1F15">
      <w:pPr>
        <w:spacing w:before="100" w:beforeAutospacing="1" w:after="100" w:afterAutospacing="1"/>
        <w:jc w:val="both"/>
      </w:pPr>
      <w:r w:rsidRPr="002D0910">
        <w:t xml:space="preserve">There are </w:t>
      </w:r>
      <w:r>
        <w:t>several thousand</w:t>
      </w:r>
      <w:r w:rsidRPr="002D0910">
        <w:t xml:space="preserve"> monitoring/monitored-remote-host pairs, so it is important to provide aggregation of data by hosts from a variety of "affinity groups". </w:t>
      </w:r>
      <w:proofErr w:type="spellStart"/>
      <w:r w:rsidRPr="002D0910">
        <w:t>PingER</w:t>
      </w:r>
      <w:proofErr w:type="spellEnd"/>
      <w:r w:rsidRPr="002D0910">
        <w:t xml:space="preserve"> provides aggregation by affinity groups such as HEP experiment collaborator sites</w:t>
      </w:r>
      <w:r>
        <w:t>, region</w:t>
      </w:r>
      <w:r w:rsidRPr="002D0910">
        <w:t xml:space="preserve">, country, Top Level Domain (TLD), or by world region etc. The world regions, as defined for </w:t>
      </w:r>
      <w:proofErr w:type="spellStart"/>
      <w:r w:rsidRPr="002D0910">
        <w:t>PingER</w:t>
      </w:r>
      <w:proofErr w:type="spellEnd"/>
      <w:r w:rsidRPr="002D0910">
        <w:t xml:space="preserve">, and countries </w:t>
      </w:r>
      <w:r w:rsidRPr="002D0910">
        <w:lastRenderedPageBreak/>
        <w:t xml:space="preserve">monitored are shown below in </w:t>
      </w:r>
      <w:fldSimple w:instr=" REF _Ref187584889  \* MERGEFORMAT ">
        <w:r w:rsidR="00FB00E2" w:rsidRPr="002D0910">
          <w:t xml:space="preserve">Figure </w:t>
        </w:r>
        <w:r w:rsidR="00FB00E2">
          <w:rPr>
            <w:noProof/>
          </w:rPr>
          <w:t>2</w:t>
        </w:r>
      </w:fldSimple>
      <w:r w:rsidRPr="002D0910">
        <w:t xml:space="preserve">. The regions are chosen starting from the </w:t>
      </w:r>
      <w:hyperlink r:id="rId21" w:history="1">
        <w:r w:rsidRPr="002D0910">
          <w:rPr>
            <w:rStyle w:val="Hyperlink"/>
          </w:rPr>
          <w:t>U.N. definitions</w:t>
        </w:r>
        <w:r>
          <w:rPr>
            <w:rStyle w:val="FootnoteReference"/>
            <w:color w:val="0000FF"/>
            <w:u w:val="single"/>
          </w:rPr>
          <w:footnoteReference w:id="15"/>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rsidR="004E1F15" w:rsidRPr="002D0910" w:rsidRDefault="004E1F15" w:rsidP="004E1F15">
      <w:pPr>
        <w:keepNext/>
        <w:jc w:val="center"/>
      </w:pPr>
      <w:r>
        <w:rPr>
          <w:noProof/>
          <w:lang w:eastAsia="en-US"/>
        </w:rPr>
        <w:drawing>
          <wp:inline distT="0" distB="0" distL="0" distR="0" wp14:anchorId="571FB956" wp14:editId="7716093B">
            <wp:extent cx="4093845" cy="2924175"/>
            <wp:effectExtent l="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22" cstate="print"/>
                    <a:srcRect/>
                    <a:stretch>
                      <a:fillRect/>
                    </a:stretch>
                  </pic:blipFill>
                  <pic:spPr bwMode="auto">
                    <a:xfrm>
                      <a:off x="0" y="0"/>
                      <a:ext cx="4093845" cy="2924175"/>
                    </a:xfrm>
                    <a:prstGeom prst="rect">
                      <a:avLst/>
                    </a:prstGeom>
                    <a:noFill/>
                    <a:ln w="9525">
                      <a:noFill/>
                      <a:miter lim="800000"/>
                      <a:headEnd/>
                      <a:tailEnd/>
                    </a:ln>
                  </pic:spPr>
                </pic:pic>
              </a:graphicData>
            </a:graphic>
          </wp:inline>
        </w:drawing>
      </w:r>
    </w:p>
    <w:p w:rsidR="004E1F15" w:rsidRPr="002D0910" w:rsidRDefault="004E1F15" w:rsidP="004E1F15">
      <w:pPr>
        <w:pStyle w:val="Caption"/>
        <w:spacing w:after="120"/>
        <w:jc w:val="center"/>
      </w:pPr>
      <w:bookmarkStart w:id="59" w:name="_Ref187584889"/>
      <w:bookmarkStart w:id="60" w:name="_Toc376099931"/>
      <w:r w:rsidRPr="002D0910">
        <w:t xml:space="preserve">Figure </w:t>
      </w:r>
      <w:r w:rsidR="00201CC2">
        <w:fldChar w:fldCharType="begin"/>
      </w:r>
      <w:r w:rsidR="003A7435">
        <w:instrText xml:space="preserve"> SEQ Figure \* ARABIC </w:instrText>
      </w:r>
      <w:r w:rsidR="00201CC2">
        <w:fldChar w:fldCharType="separate"/>
      </w:r>
      <w:r w:rsidR="00BB1458">
        <w:rPr>
          <w:noProof/>
        </w:rPr>
        <w:t>2</w:t>
      </w:r>
      <w:r w:rsidR="00201CC2">
        <w:rPr>
          <w:noProof/>
        </w:rPr>
        <w:fldChar w:fldCharType="end"/>
      </w:r>
      <w:bookmarkEnd w:id="59"/>
      <w:r w:rsidRPr="002D0910">
        <w:t xml:space="preserve"> Major regions of the world for </w:t>
      </w:r>
      <w:proofErr w:type="spellStart"/>
      <w:r w:rsidRPr="002D0910">
        <w:t>PingER</w:t>
      </w:r>
      <w:proofErr w:type="spellEnd"/>
      <w:r w:rsidRPr="002D0910">
        <w:t xml:space="preserve"> aggregation by regions, countries in white are not monitored</w:t>
      </w:r>
      <w:bookmarkEnd w:id="60"/>
    </w:p>
    <w:p w:rsidR="004E1F15" w:rsidRPr="002D0910" w:rsidRDefault="004E1F15" w:rsidP="004E1F15">
      <w:pPr>
        <w:jc w:val="both"/>
      </w:pPr>
      <w:r w:rsidRPr="002D0910">
        <w:t xml:space="preserve">More details on the regions are provided in </w:t>
      </w:r>
      <w:r w:rsidR="00DF1498">
        <w:fldChar w:fldCharType="begin"/>
      </w:r>
      <w:r w:rsidR="00DF1498">
        <w:instrText xml:space="preserve"> REF _Ref345681914 \h </w:instrText>
      </w:r>
      <w:r w:rsidR="00DF1498">
        <w:fldChar w:fldCharType="separate"/>
      </w:r>
      <w:r w:rsidR="00DF1498">
        <w:t xml:space="preserve">Table </w:t>
      </w:r>
      <w:r w:rsidR="00DF1498">
        <w:rPr>
          <w:noProof/>
        </w:rPr>
        <w:t>1</w:t>
      </w:r>
      <w:r w:rsidR="00DF1498">
        <w:fldChar w:fldCharType="end"/>
      </w:r>
      <w:r w:rsidRPr="002D0910">
        <w:t xml:space="preserve"> that highlights the number of countries monitored in each of these regions, and the distribution of population in these regions. </w:t>
      </w:r>
    </w:p>
    <w:p w:rsidR="004E1F15" w:rsidRPr="002D0910" w:rsidRDefault="004E1F15" w:rsidP="004E1F15">
      <w:pPr>
        <w:jc w:val="both"/>
      </w:pPr>
    </w:p>
    <w:p w:rsidR="004E1F15" w:rsidRDefault="004E1F15" w:rsidP="004E1F15">
      <w:pPr>
        <w:pStyle w:val="Caption"/>
        <w:keepNext/>
        <w:jc w:val="center"/>
      </w:pPr>
      <w:bookmarkStart w:id="61" w:name="_Ref345681914"/>
      <w:r>
        <w:t xml:space="preserve">Table </w:t>
      </w:r>
      <w:r w:rsidR="00201CC2">
        <w:fldChar w:fldCharType="begin"/>
      </w:r>
      <w:r w:rsidR="003A7435">
        <w:instrText xml:space="preserve"> SEQ Table \* ARABIC </w:instrText>
      </w:r>
      <w:r w:rsidR="00201CC2">
        <w:fldChar w:fldCharType="separate"/>
      </w:r>
      <w:r w:rsidR="007309CA">
        <w:rPr>
          <w:noProof/>
        </w:rPr>
        <w:t>1</w:t>
      </w:r>
      <w:r w:rsidR="00201CC2">
        <w:rPr>
          <w:noProof/>
        </w:rPr>
        <w:fldChar w:fldCharType="end"/>
      </w:r>
      <w:bookmarkEnd w:id="61"/>
      <w:r>
        <w:t xml:space="preserve">: </w:t>
      </w:r>
      <w:proofErr w:type="spellStart"/>
      <w:r w:rsidRPr="00997731">
        <w:t>PingER</w:t>
      </w:r>
      <w:proofErr w:type="spellEnd"/>
      <w:r w:rsidRPr="00997731">
        <w:t xml:space="preserve"> Monitored Countries an</w:t>
      </w:r>
      <w:r>
        <w:t>d populations by region Dec 201</w:t>
      </w:r>
      <w:r w:rsidR="003B362A">
        <w:t>3</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0"/>
        <w:gridCol w:w="1560"/>
        <w:gridCol w:w="1920"/>
        <w:gridCol w:w="1920"/>
      </w:tblGrid>
      <w:tr w:rsidR="004E1F15" w:rsidRPr="002D0910" w:rsidTr="004E1F15">
        <w:trPr>
          <w:trHeight w:val="583"/>
          <w:jc w:val="center"/>
        </w:trPr>
        <w:tc>
          <w:tcPr>
            <w:tcW w:w="2170" w:type="dxa"/>
            <w:shd w:val="solid" w:color="000000" w:fill="FFFFFF"/>
            <w:vAlign w:val="center"/>
          </w:tcPr>
          <w:p w:rsidR="004E1F15" w:rsidRPr="002D0910" w:rsidRDefault="004E1F15" w:rsidP="004E1F15">
            <w:pPr>
              <w:jc w:val="center"/>
              <w:rPr>
                <w:b/>
                <w:bCs/>
                <w:lang w:eastAsia="en-US"/>
              </w:rPr>
            </w:pPr>
            <w:r w:rsidRPr="002D0910">
              <w:rPr>
                <w:b/>
                <w:bCs/>
                <w:lang w:eastAsia="en-US"/>
              </w:rPr>
              <w:t>Regions</w:t>
            </w:r>
          </w:p>
        </w:tc>
        <w:tc>
          <w:tcPr>
            <w:tcW w:w="1560" w:type="dxa"/>
            <w:shd w:val="solid" w:color="000000" w:fill="FFFFFF"/>
            <w:vAlign w:val="center"/>
          </w:tcPr>
          <w:p w:rsidR="004E1F15" w:rsidRPr="002D0910" w:rsidRDefault="004E1F15" w:rsidP="004E1F15">
            <w:pPr>
              <w:jc w:val="center"/>
              <w:rPr>
                <w:b/>
                <w:bCs/>
                <w:lang w:eastAsia="en-US"/>
              </w:rPr>
            </w:pPr>
            <w:r w:rsidRPr="002D0910">
              <w:rPr>
                <w:b/>
                <w:bCs/>
                <w:lang w:eastAsia="en-US"/>
              </w:rPr>
              <w:t># of Countries</w:t>
            </w:r>
          </w:p>
        </w:tc>
        <w:tc>
          <w:tcPr>
            <w:tcW w:w="1920" w:type="dxa"/>
            <w:shd w:val="solid" w:color="000000" w:fill="FFFFFF"/>
          </w:tcPr>
          <w:p w:rsidR="004E1F15" w:rsidRPr="002D0910" w:rsidRDefault="004E1F15" w:rsidP="004E1F15">
            <w:pPr>
              <w:jc w:val="center"/>
              <w:rPr>
                <w:b/>
                <w:bCs/>
                <w:lang w:eastAsia="en-US"/>
              </w:rPr>
            </w:pPr>
            <w:r w:rsidRPr="002D0910">
              <w:rPr>
                <w:b/>
                <w:bCs/>
                <w:lang w:eastAsia="en-US"/>
              </w:rPr>
              <w:t>Population of the Region</w:t>
            </w:r>
            <w:r w:rsidR="0066182A">
              <w:rPr>
                <w:b/>
                <w:bCs/>
                <w:lang w:eastAsia="en-US"/>
              </w:rPr>
              <w:t xml:space="preserve"> (Millions)</w:t>
            </w:r>
          </w:p>
        </w:tc>
        <w:tc>
          <w:tcPr>
            <w:tcW w:w="1920" w:type="dxa"/>
            <w:shd w:val="solid" w:color="000000" w:fill="FFFFFF"/>
            <w:vAlign w:val="center"/>
          </w:tcPr>
          <w:p w:rsidR="004E1F15" w:rsidRPr="002D0910" w:rsidRDefault="004E1F15" w:rsidP="004E1F15">
            <w:pPr>
              <w:jc w:val="center"/>
              <w:rPr>
                <w:b/>
                <w:bCs/>
                <w:lang w:eastAsia="en-US"/>
              </w:rPr>
            </w:pPr>
            <w:r w:rsidRPr="002D0910">
              <w:rPr>
                <w:b/>
                <w:bCs/>
                <w:lang w:eastAsia="en-US"/>
              </w:rPr>
              <w:t>% of World Population</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Africa</w:t>
              </w:r>
            </w:smartTag>
          </w:p>
        </w:tc>
        <w:tc>
          <w:tcPr>
            <w:tcW w:w="1560" w:type="dxa"/>
            <w:shd w:val="clear" w:color="auto" w:fill="auto"/>
            <w:vAlign w:val="bottom"/>
          </w:tcPr>
          <w:p w:rsidR="004E1F15" w:rsidRDefault="004E1F15" w:rsidP="00C85EAE">
            <w:pPr>
              <w:jc w:val="right"/>
              <w:rPr>
                <w:rFonts w:ascii="Calibri" w:hAnsi="Calibri" w:cs="Calibri"/>
                <w:color w:val="000000"/>
              </w:rPr>
            </w:pPr>
            <w:r>
              <w:rPr>
                <w:rFonts w:ascii="Calibri" w:hAnsi="Calibri" w:cs="Calibri"/>
                <w:color w:val="000000"/>
                <w:sz w:val="22"/>
                <w:szCs w:val="22"/>
              </w:rPr>
              <w:t>4</w:t>
            </w:r>
            <w:r w:rsidR="00381B8A">
              <w:rPr>
                <w:rFonts w:ascii="Calibri" w:hAnsi="Calibri" w:cs="Calibri"/>
                <w:color w:val="000000"/>
                <w:sz w:val="22"/>
                <w:szCs w:val="22"/>
              </w:rPr>
              <w:t>9</w:t>
            </w:r>
          </w:p>
        </w:tc>
        <w:tc>
          <w:tcPr>
            <w:tcW w:w="1920" w:type="dxa"/>
            <w:vAlign w:val="bottom"/>
          </w:tcPr>
          <w:p w:rsidR="004E1F15" w:rsidRDefault="004E1F15"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110</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Balkans</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10</w:t>
            </w:r>
          </w:p>
        </w:tc>
        <w:tc>
          <w:tcPr>
            <w:tcW w:w="1920" w:type="dxa"/>
            <w:vAlign w:val="bottom"/>
          </w:tcPr>
          <w:p w:rsidR="004E1F15" w:rsidRDefault="0066182A" w:rsidP="00381B8A">
            <w:pPr>
              <w:jc w:val="right"/>
              <w:rPr>
                <w:rFonts w:ascii="Calibri" w:hAnsi="Calibri" w:cs="Calibri"/>
                <w:color w:val="000000"/>
              </w:rPr>
            </w:pPr>
            <w:r>
              <w:rPr>
                <w:rFonts w:ascii="Calibri" w:hAnsi="Calibri" w:cs="Calibri"/>
                <w:color w:val="000000"/>
                <w:sz w:val="22"/>
                <w:szCs w:val="22"/>
              </w:rPr>
              <w:t>6</w:t>
            </w:r>
            <w:r w:rsidR="00381B8A">
              <w:rPr>
                <w:rFonts w:ascii="Calibri" w:hAnsi="Calibri" w:cs="Calibri"/>
                <w:color w:val="000000"/>
                <w:sz w:val="22"/>
                <w:szCs w:val="22"/>
              </w:rPr>
              <w:t>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Central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c>
          <w:tcPr>
            <w:tcW w:w="1920" w:type="dxa"/>
            <w:vAlign w:val="bottom"/>
          </w:tcPr>
          <w:p w:rsidR="004E1F15" w:rsidRDefault="008A3816" w:rsidP="0066182A">
            <w:pPr>
              <w:jc w:val="right"/>
              <w:rPr>
                <w:rFonts w:ascii="Calibri" w:hAnsi="Calibri" w:cs="Calibri"/>
                <w:color w:val="000000"/>
              </w:rPr>
            </w:pPr>
            <w:r>
              <w:rPr>
                <w:rFonts w:ascii="Calibri" w:hAnsi="Calibri" w:cs="Calibri"/>
                <w:color w:val="000000"/>
                <w:sz w:val="22"/>
                <w:szCs w:val="22"/>
              </w:rPr>
              <w:t>78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East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4E1F15" w:rsidRDefault="008A3816"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618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Europe</w:t>
              </w:r>
            </w:smartTag>
          </w:p>
        </w:tc>
        <w:tc>
          <w:tcPr>
            <w:tcW w:w="1560" w:type="dxa"/>
            <w:shd w:val="clear" w:color="auto" w:fill="auto"/>
            <w:vAlign w:val="bottom"/>
          </w:tcPr>
          <w:p w:rsidR="004E1F15" w:rsidRDefault="00C85EAE" w:rsidP="004E1F15">
            <w:pPr>
              <w:jc w:val="right"/>
              <w:rPr>
                <w:rFonts w:ascii="Calibri" w:hAnsi="Calibri" w:cs="Calibri"/>
                <w:color w:val="000000"/>
              </w:rPr>
            </w:pPr>
            <w:r>
              <w:rPr>
                <w:rFonts w:ascii="Calibri" w:hAnsi="Calibri" w:cs="Calibri"/>
                <w:color w:val="000000"/>
                <w:sz w:val="22"/>
                <w:szCs w:val="22"/>
              </w:rPr>
              <w:t>31</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673</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Latin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22</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616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Middle East</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309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North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w:t>
            </w:r>
          </w:p>
        </w:tc>
        <w:tc>
          <w:tcPr>
            <w:tcW w:w="1920" w:type="dxa"/>
            <w:vAlign w:val="bottom"/>
          </w:tcPr>
          <w:p w:rsidR="004E1F15" w:rsidRDefault="0066182A" w:rsidP="004E1F15">
            <w:pPr>
              <w:jc w:val="right"/>
              <w:rPr>
                <w:rFonts w:ascii="Calibri" w:hAnsi="Calibri" w:cs="Calibri"/>
                <w:color w:val="000000"/>
              </w:rPr>
            </w:pPr>
            <w:r>
              <w:rPr>
                <w:rFonts w:ascii="Calibri" w:hAnsi="Calibri" w:cs="Calibri"/>
                <w:color w:val="000000"/>
                <w:sz w:val="22"/>
                <w:szCs w:val="22"/>
              </w:rPr>
              <w:t>347</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Oceania</w:t>
            </w:r>
          </w:p>
        </w:tc>
        <w:tc>
          <w:tcPr>
            <w:tcW w:w="1560" w:type="dxa"/>
            <w:shd w:val="clear" w:color="auto" w:fill="auto"/>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5</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38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country-region">
              <w:smartTag w:uri="urn:schemas-microsoft-com:office:smarttags" w:element="place">
                <w:r w:rsidRPr="002D0910">
                  <w:rPr>
                    <w:sz w:val="22"/>
                    <w:szCs w:val="22"/>
                  </w:rPr>
                  <w:t>Russia</w:t>
                </w:r>
              </w:smartTag>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142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 xml:space="preserve">S.E. </w:t>
            </w:r>
            <w:smartTag w:uri="urn:schemas-microsoft-com:office:smarttags" w:element="place">
              <w:r w:rsidRPr="002D0910">
                <w:rPr>
                  <w:sz w:val="22"/>
                  <w:szCs w:val="22"/>
                </w:rPr>
                <w:t>Asia</w:t>
              </w:r>
            </w:smartTag>
          </w:p>
        </w:tc>
        <w:tc>
          <w:tcPr>
            <w:tcW w:w="1560" w:type="dxa"/>
            <w:shd w:val="clear" w:color="auto" w:fill="auto"/>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3B362A" w:rsidP="008A3816">
            <w:pPr>
              <w:jc w:val="right"/>
              <w:rPr>
                <w:rFonts w:ascii="Calibri" w:hAnsi="Calibri" w:cs="Calibri"/>
                <w:color w:val="000000"/>
              </w:rPr>
            </w:pPr>
            <w:r>
              <w:rPr>
                <w:rFonts w:ascii="Calibri" w:hAnsi="Calibri" w:cs="Calibri"/>
                <w:color w:val="000000"/>
                <w:sz w:val="22"/>
                <w:szCs w:val="22"/>
              </w:rPr>
              <w:t>618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South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8A3816" w:rsidP="004E1F15">
            <w:pPr>
              <w:jc w:val="right"/>
              <w:rPr>
                <w:rFonts w:ascii="Calibri" w:hAnsi="Calibri" w:cs="Calibri"/>
                <w:color w:val="000000"/>
              </w:rPr>
            </w:pPr>
            <w:r>
              <w:rPr>
                <w:rFonts w:ascii="Calibri" w:hAnsi="Calibri" w:cs="Calibri"/>
                <w:color w:val="000000"/>
                <w:sz w:val="22"/>
                <w:szCs w:val="22"/>
              </w:rPr>
              <w:t>1616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tcPr>
          <w:p w:rsidR="004E1F15" w:rsidRPr="002D0910" w:rsidRDefault="004E1F15" w:rsidP="004E1F15">
            <w:pPr>
              <w:rPr>
                <w:b/>
                <w:bCs/>
                <w:lang w:eastAsia="en-US"/>
              </w:rPr>
            </w:pPr>
            <w:r w:rsidRPr="002D0910">
              <w:rPr>
                <w:b/>
                <w:bCs/>
                <w:sz w:val="22"/>
                <w:lang w:eastAsia="en-US"/>
              </w:rPr>
              <w:t>Total</w:t>
            </w:r>
          </w:p>
        </w:tc>
        <w:tc>
          <w:tcPr>
            <w:tcW w:w="1560" w:type="dxa"/>
            <w:shd w:val="clear" w:color="auto" w:fill="auto"/>
            <w:vAlign w:val="bottom"/>
          </w:tcPr>
          <w:p w:rsidR="004E1F15" w:rsidRDefault="004E1F15" w:rsidP="00C85EAE">
            <w:pPr>
              <w:jc w:val="right"/>
              <w:rPr>
                <w:rFonts w:ascii="Calibri" w:hAnsi="Calibri" w:cs="Calibri"/>
                <w:color w:val="000000"/>
              </w:rPr>
            </w:pPr>
            <w:r>
              <w:rPr>
                <w:rFonts w:ascii="Calibri" w:hAnsi="Calibri" w:cs="Calibri"/>
                <w:color w:val="000000"/>
                <w:sz w:val="22"/>
                <w:szCs w:val="22"/>
              </w:rPr>
              <w:t>16</w:t>
            </w:r>
            <w:r w:rsidR="00381B8A">
              <w:rPr>
                <w:rFonts w:ascii="Calibri" w:hAnsi="Calibri" w:cs="Calibri"/>
                <w:color w:val="000000"/>
                <w:sz w:val="22"/>
                <w:szCs w:val="22"/>
              </w:rPr>
              <w:t>5</w:t>
            </w:r>
          </w:p>
        </w:tc>
        <w:tc>
          <w:tcPr>
            <w:tcW w:w="1920" w:type="dxa"/>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7162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99%</w:t>
            </w:r>
          </w:p>
        </w:tc>
      </w:tr>
    </w:tbl>
    <w:p w:rsidR="00FB00E2" w:rsidRDefault="004E1F15" w:rsidP="00FB00E2">
      <w:pPr>
        <w:pStyle w:val="Heading2"/>
      </w:pPr>
      <w:bookmarkStart w:id="62" w:name="_Toc190137740"/>
      <w:bookmarkStart w:id="63" w:name="_Toc220922304"/>
      <w:bookmarkStart w:id="64" w:name="_Toc252631270"/>
      <w:bookmarkStart w:id="65" w:name="_Toc312072593"/>
      <w:bookmarkStart w:id="66" w:name="_Toc313909758"/>
      <w:bookmarkStart w:id="67" w:name="_Toc313910107"/>
      <w:bookmarkStart w:id="68" w:name="_Toc313910335"/>
      <w:bookmarkStart w:id="69" w:name="_Toc346996091"/>
      <w:r w:rsidRPr="002D0910">
        <w:lastRenderedPageBreak/>
        <w:t xml:space="preserve">Historical Growth of </w:t>
      </w:r>
      <w:proofErr w:type="spellStart"/>
      <w:r w:rsidRPr="002D0910">
        <w:t>PingER</w:t>
      </w:r>
      <w:proofErr w:type="spellEnd"/>
      <w:r w:rsidRPr="002D0910">
        <w:t xml:space="preserve"> Coverage Since </w:t>
      </w:r>
      <w:bookmarkEnd w:id="62"/>
      <w:bookmarkEnd w:id="63"/>
      <w:r w:rsidRPr="002D0910">
        <w:t>1998</w:t>
      </w:r>
      <w:bookmarkEnd w:id="64"/>
      <w:bookmarkEnd w:id="65"/>
      <w:bookmarkEnd w:id="66"/>
      <w:bookmarkEnd w:id="67"/>
      <w:bookmarkEnd w:id="68"/>
      <w:bookmarkEnd w:id="69"/>
      <w:r w:rsidR="00201CC2">
        <w:fldChar w:fldCharType="begin"/>
      </w:r>
      <w:r>
        <w:instrText xml:space="preserve"> REF _Ref190090291 \h  \* MERGEFORMAT </w:instrText>
      </w:r>
      <w:r w:rsidR="00201CC2">
        <w:fldChar w:fldCharType="separate"/>
      </w:r>
    </w:p>
    <w:p w:rsidR="004E1F15" w:rsidRPr="002D0910" w:rsidRDefault="00FB00E2" w:rsidP="004E1F15">
      <w:pPr>
        <w:jc w:val="both"/>
      </w:pPr>
      <w:r w:rsidRPr="002D0910">
        <w:t>Figure</w:t>
      </w:r>
      <w:r w:rsidRPr="002D0910">
        <w:rPr>
          <w:noProof/>
        </w:rPr>
        <w:t xml:space="preserve"> </w:t>
      </w:r>
      <w:r>
        <w:rPr>
          <w:noProof/>
        </w:rPr>
        <w:t>3</w:t>
      </w:r>
      <w:r w:rsidR="00201CC2">
        <w:fldChar w:fldCharType="end"/>
      </w:r>
      <w:r w:rsidR="004E1F15" w:rsidRPr="002D0910">
        <w:t xml:space="preserve"> shows the growth in the number of </w:t>
      </w:r>
      <w:r w:rsidR="004E1F15">
        <w:t>active</w:t>
      </w:r>
      <w:r w:rsidR="004E1F15">
        <w:rPr>
          <w:rStyle w:val="FootnoteReference"/>
        </w:rPr>
        <w:footnoteReference w:id="16"/>
      </w:r>
      <w:r w:rsidR="004E1F15">
        <w:t xml:space="preserve"> sites</w:t>
      </w:r>
      <w:r w:rsidR="004E1F15" w:rsidRPr="002D0910">
        <w:t xml:space="preserve"> monitored by </w:t>
      </w:r>
      <w:proofErr w:type="spellStart"/>
      <w:r w:rsidR="004E1F15" w:rsidRPr="002D0910">
        <w:t>PingER</w:t>
      </w:r>
      <w:proofErr w:type="spellEnd"/>
      <w:r w:rsidR="004E1F15" w:rsidRPr="002D0910">
        <w:t xml:space="preserve"> fro</w:t>
      </w:r>
      <w:r w:rsidR="004E1F15">
        <w:t>m SLAC for each region since 199</w:t>
      </w:r>
      <w:r w:rsidR="004E1F15" w:rsidRPr="002D0910">
        <w:t xml:space="preserve">8. As can be seen, initially the main regions monitored were North America, Europe, East Asia, and </w:t>
      </w:r>
      <w:smartTag w:uri="urn:schemas-microsoft-com:office:smarttags" w:element="country-region">
        <w:smartTag w:uri="urn:schemas-microsoft-com:office:smarttags" w:element="place">
          <w:r w:rsidR="004E1F15" w:rsidRPr="002D0910">
            <w:t>Russia</w:t>
          </w:r>
        </w:smartTag>
      </w:smartTag>
      <w:r w:rsidR="004E1F15" w:rsidRPr="002D0910">
        <w:t xml:space="preserve">. These were the regions with the main HEP interest. </w:t>
      </w:r>
      <w:r w:rsidR="00590FC8">
        <w:t>Star</w:t>
      </w:r>
      <w:r w:rsidR="00F63A77">
        <w:t>ting in 2003-2004,</w:t>
      </w:r>
      <w:r w:rsidR="004E1F15" w:rsidRPr="002D0910">
        <w:t xml:space="preserve"> the increased number of hosts monitored in developing regions such as Africa, Latin America, Middle East and South Asia is very apparent.</w:t>
      </w:r>
      <w:r w:rsidR="00F63A77">
        <w:t xml:space="preserve"> In the last year (2013), </w:t>
      </w:r>
      <w:r w:rsidR="00F40B56">
        <w:t xml:space="preserve">the number of hosts monitored by SLAC has increased from 625 to </w:t>
      </w:r>
      <w:del w:id="70" w:author="Cottrell, Les" w:date="2014-01-05T20:45:00Z">
        <w:r w:rsidR="00F40B56" w:rsidDel="00A44A3A">
          <w:delText>6</w:delText>
        </w:r>
      </w:del>
      <w:del w:id="71" w:author="Cottrell, Les" w:date="2014-01-02T23:04:00Z">
        <w:r w:rsidR="00F40B56" w:rsidDel="00590FC8">
          <w:delText>82</w:delText>
        </w:r>
      </w:del>
      <w:ins w:id="72" w:author="Cottrell, Les" w:date="2014-01-05T20:45:00Z">
        <w:r w:rsidR="00A44A3A">
          <w:t>717</w:t>
        </w:r>
      </w:ins>
      <w:r w:rsidR="00F40B56">
        <w:t xml:space="preserve"> mainly driven by </w:t>
      </w:r>
      <w:r w:rsidR="00F63A77">
        <w:t xml:space="preserve">the collaboration with Malaysia, </w:t>
      </w:r>
      <w:r w:rsidR="00F40B56">
        <w:t>and</w:t>
      </w:r>
      <w:r w:rsidR="00F63A77">
        <w:t xml:space="preserve"> an increase in the hosts in S. E. Asia</w:t>
      </w:r>
      <w:ins w:id="73" w:author="Cottrell, Les" w:date="2014-01-05T21:38:00Z">
        <w:r w:rsidR="00CD426A">
          <w:t xml:space="preserve"> including Malaysia</w:t>
        </w:r>
      </w:ins>
      <w:r w:rsidR="00F63A77">
        <w:t>.</w:t>
      </w:r>
    </w:p>
    <w:p w:rsidR="004E1F15" w:rsidRDefault="00CD426A" w:rsidP="0053263B">
      <w:pPr>
        <w:jc w:val="center"/>
        <w:pPrChange w:id="74" w:author="Khan, Raja Asad Ajmal" w:date="2014-01-06T12:32:00Z">
          <w:pPr>
            <w:jc w:val="center"/>
          </w:pPr>
        </w:pPrChange>
      </w:pPr>
      <w:ins w:id="75" w:author="Cottrell, Les" w:date="2014-01-05T21:37:00Z">
        <w:r>
          <w:rPr>
            <w:noProof/>
            <w:lang w:eastAsia="en-US"/>
          </w:rPr>
          <w:drawing>
            <wp:inline distT="0" distB="0" distL="0" distR="0" wp14:anchorId="4D93C0EB" wp14:editId="5D6DFACC">
              <wp:extent cx="6121400" cy="3556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28975" cy="3560400"/>
                      </a:xfrm>
                      <a:prstGeom prst="rect">
                        <a:avLst/>
                      </a:prstGeom>
                    </pic:spPr>
                  </pic:pic>
                </a:graphicData>
              </a:graphic>
            </wp:inline>
          </w:drawing>
        </w:r>
      </w:ins>
    </w:p>
    <w:p w:rsidR="004E1F15" w:rsidRPr="002D0910" w:rsidRDefault="004E1F15" w:rsidP="0053263B">
      <w:pPr>
        <w:pStyle w:val="Caption"/>
        <w:jc w:val="center"/>
        <w:pPrChange w:id="76" w:author="Khan, Raja Asad Ajmal" w:date="2014-01-06T12:32:00Z">
          <w:pPr>
            <w:pStyle w:val="Caption"/>
          </w:pPr>
        </w:pPrChange>
      </w:pPr>
      <w:bookmarkStart w:id="77" w:name="_Ref190090291"/>
      <w:bookmarkStart w:id="78" w:name="_Ref312071561"/>
      <w:bookmarkStart w:id="79" w:name="_Toc376099932"/>
      <w:bookmarkStart w:id="80" w:name="_Ref187585009"/>
      <w:r w:rsidRPr="002D0910">
        <w:t xml:space="preserve">Figure </w:t>
      </w:r>
      <w:r w:rsidR="00201CC2">
        <w:fldChar w:fldCharType="begin"/>
      </w:r>
      <w:r w:rsidR="003A7435">
        <w:instrText xml:space="preserve"> SEQ Figure \* ARABIC </w:instrText>
      </w:r>
      <w:r w:rsidR="00201CC2">
        <w:fldChar w:fldCharType="separate"/>
      </w:r>
      <w:r w:rsidR="00BB1458">
        <w:rPr>
          <w:noProof/>
        </w:rPr>
        <w:t>3</w:t>
      </w:r>
      <w:r w:rsidR="00201CC2">
        <w:rPr>
          <w:noProof/>
        </w:rPr>
        <w:fldChar w:fldCharType="end"/>
      </w:r>
      <w:bookmarkEnd w:id="77"/>
      <w:bookmarkEnd w:id="78"/>
      <w:r>
        <w:t xml:space="preserve"> : Number of sites</w:t>
      </w:r>
      <w:r w:rsidRPr="002D0910">
        <w:t xml:space="preserve"> monitored from SLAC by region at </w:t>
      </w:r>
      <w:r>
        <w:t>the end of each year 1998 – 201</w:t>
      </w:r>
      <w:r w:rsidR="003C36F5">
        <w:t>3</w:t>
      </w:r>
      <w:bookmarkEnd w:id="79"/>
    </w:p>
    <w:p w:rsidR="004E1F15" w:rsidRPr="001B08B5" w:rsidRDefault="004E1F15" w:rsidP="004E1F15">
      <w:pPr>
        <w:pStyle w:val="Heading2"/>
      </w:pPr>
      <w:bookmarkStart w:id="81" w:name="_Toc190137741"/>
      <w:bookmarkStart w:id="82" w:name="_Toc220922305"/>
      <w:bookmarkStart w:id="83" w:name="_Toc252631271"/>
      <w:bookmarkStart w:id="84" w:name="_Toc312072594"/>
      <w:bookmarkStart w:id="85" w:name="_Toc313909759"/>
      <w:bookmarkStart w:id="86" w:name="_Toc313910108"/>
      <w:bookmarkStart w:id="87" w:name="_Toc313910336"/>
      <w:bookmarkStart w:id="88" w:name="_Toc346996092"/>
      <w:bookmarkEnd w:id="80"/>
      <w:r w:rsidRPr="0038457F">
        <w:t>Metric</w:t>
      </w:r>
      <w:bookmarkEnd w:id="81"/>
      <w:bookmarkEnd w:id="82"/>
      <w:bookmarkEnd w:id="83"/>
      <w:bookmarkEnd w:id="84"/>
      <w:bookmarkEnd w:id="85"/>
      <w:bookmarkEnd w:id="86"/>
      <w:bookmarkEnd w:id="87"/>
      <w:r w:rsidR="00DB46B2">
        <w:t>s</w:t>
      </w:r>
      <w:bookmarkEnd w:id="88"/>
    </w:p>
    <w:p w:rsidR="004E1F15" w:rsidRDefault="004E1F15" w:rsidP="004E1F15">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 xml:space="preserve">These are shown below in </w:t>
      </w:r>
      <w:r w:rsidR="00DF1498">
        <w:fldChar w:fldCharType="begin"/>
      </w:r>
      <w:r w:rsidR="00DF1498">
        <w:instrText xml:space="preserve"> REF _Ref345681928 \h </w:instrText>
      </w:r>
      <w:r w:rsidR="00DF1498">
        <w:fldChar w:fldCharType="separate"/>
      </w:r>
      <w:r w:rsidR="00DF1498">
        <w:t xml:space="preserve">Table </w:t>
      </w:r>
      <w:r w:rsidR="00DF1498">
        <w:rPr>
          <w:noProof/>
        </w:rPr>
        <w:t>2</w:t>
      </w:r>
      <w:r w:rsidR="00DF1498">
        <w:fldChar w:fldCharType="end"/>
      </w:r>
      <w:r w:rsidRPr="002D0910">
        <w:t xml:space="preserve">. </w:t>
      </w:r>
    </w:p>
    <w:p w:rsidR="004E1F15" w:rsidRDefault="004E1F15" w:rsidP="004E1F15">
      <w:pPr>
        <w:pStyle w:val="Caption"/>
        <w:keepNext/>
        <w:jc w:val="center"/>
      </w:pPr>
      <w:bookmarkStart w:id="89" w:name="_Ref345681928"/>
      <w:bookmarkStart w:id="90" w:name="_Ref313998179"/>
      <w:r>
        <w:t xml:space="preserve">Table </w:t>
      </w:r>
      <w:r w:rsidR="00201CC2">
        <w:fldChar w:fldCharType="begin"/>
      </w:r>
      <w:r w:rsidR="003A7435">
        <w:instrText xml:space="preserve"> SEQ Table \* ARABIC </w:instrText>
      </w:r>
      <w:r w:rsidR="00201CC2">
        <w:fldChar w:fldCharType="separate"/>
      </w:r>
      <w:r w:rsidR="007309CA">
        <w:rPr>
          <w:noProof/>
        </w:rPr>
        <w:t>2</w:t>
      </w:r>
      <w:r w:rsidR="00201CC2">
        <w:rPr>
          <w:noProof/>
        </w:rPr>
        <w:fldChar w:fldCharType="end"/>
      </w:r>
      <w:bookmarkEnd w:id="89"/>
      <w:r>
        <w:t xml:space="preserve">: </w:t>
      </w:r>
      <w:r w:rsidRPr="002D0910">
        <w:t>Quality ranges used for loss</w:t>
      </w:r>
      <w:bookmarkEnd w:id="90"/>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831"/>
        <w:gridCol w:w="1441"/>
        <w:gridCol w:w="1529"/>
        <w:gridCol w:w="1672"/>
        <w:gridCol w:w="1298"/>
        <w:gridCol w:w="1582"/>
        <w:gridCol w:w="1223"/>
      </w:tblGrid>
      <w:tr w:rsidR="004E1F15" w:rsidRPr="002D0910" w:rsidTr="004E1F15">
        <w:tc>
          <w:tcPr>
            <w:tcW w:w="0" w:type="auto"/>
            <w:shd w:val="solid" w:color="000000" w:fill="FFFFFF"/>
          </w:tcPr>
          <w:p w:rsidR="004E1F15" w:rsidRPr="002D0910" w:rsidRDefault="004E1F15" w:rsidP="004E1F15">
            <w:pPr>
              <w:rPr>
                <w:b/>
                <w:bCs/>
              </w:rPr>
            </w:pPr>
            <w:r w:rsidRPr="002D0910">
              <w:rPr>
                <w:b/>
                <w:bCs/>
              </w:rPr>
              <w:t> </w:t>
            </w:r>
          </w:p>
        </w:tc>
        <w:tc>
          <w:tcPr>
            <w:tcW w:w="0" w:type="auto"/>
            <w:shd w:val="solid" w:color="000000" w:fill="FFFFFF"/>
          </w:tcPr>
          <w:p w:rsidR="004E1F15" w:rsidRPr="002D0910" w:rsidRDefault="004E1F15" w:rsidP="004E1F15">
            <w:pPr>
              <w:rPr>
                <w:b/>
                <w:bCs/>
              </w:rPr>
            </w:pPr>
            <w:r w:rsidRPr="002D0910">
              <w:rPr>
                <w:b/>
                <w:bCs/>
              </w:rPr>
              <w:t>Excellent</w:t>
            </w:r>
          </w:p>
        </w:tc>
        <w:tc>
          <w:tcPr>
            <w:tcW w:w="0" w:type="auto"/>
            <w:shd w:val="solid" w:color="000000" w:fill="FFFFFF"/>
          </w:tcPr>
          <w:p w:rsidR="004E1F15" w:rsidRPr="002D0910" w:rsidRDefault="004E1F15" w:rsidP="004E1F15">
            <w:pPr>
              <w:rPr>
                <w:b/>
                <w:bCs/>
              </w:rPr>
            </w:pPr>
            <w:r w:rsidRPr="002D0910">
              <w:rPr>
                <w:b/>
                <w:bCs/>
              </w:rPr>
              <w:t>Good</w:t>
            </w:r>
          </w:p>
        </w:tc>
        <w:tc>
          <w:tcPr>
            <w:tcW w:w="0" w:type="auto"/>
            <w:shd w:val="solid" w:color="000000" w:fill="FFFFFF"/>
          </w:tcPr>
          <w:p w:rsidR="004E1F15" w:rsidRPr="002D0910" w:rsidRDefault="004E1F15" w:rsidP="004E1F15">
            <w:pPr>
              <w:rPr>
                <w:b/>
                <w:bCs/>
              </w:rPr>
            </w:pPr>
            <w:r w:rsidRPr="002D0910">
              <w:rPr>
                <w:b/>
                <w:bCs/>
              </w:rPr>
              <w:t>Acceptable</w:t>
            </w:r>
          </w:p>
        </w:tc>
        <w:tc>
          <w:tcPr>
            <w:tcW w:w="0" w:type="auto"/>
            <w:shd w:val="solid" w:color="000000" w:fill="FFFFFF"/>
          </w:tcPr>
          <w:p w:rsidR="004E1F15" w:rsidRPr="002D0910" w:rsidRDefault="004E1F15" w:rsidP="004E1F15">
            <w:pPr>
              <w:rPr>
                <w:b/>
                <w:bCs/>
              </w:rPr>
            </w:pPr>
            <w:r w:rsidRPr="002D0910">
              <w:rPr>
                <w:b/>
                <w:bCs/>
              </w:rPr>
              <w:t>Poor</w:t>
            </w:r>
          </w:p>
        </w:tc>
        <w:tc>
          <w:tcPr>
            <w:tcW w:w="0" w:type="auto"/>
            <w:shd w:val="solid" w:color="000000" w:fill="FFFFFF"/>
          </w:tcPr>
          <w:p w:rsidR="004E1F15" w:rsidRPr="002D0910" w:rsidRDefault="004E1F15" w:rsidP="004E1F15">
            <w:pPr>
              <w:rPr>
                <w:b/>
                <w:bCs/>
              </w:rPr>
            </w:pPr>
            <w:r w:rsidRPr="002D0910">
              <w:rPr>
                <w:b/>
                <w:bCs/>
              </w:rPr>
              <w:t>Very Poor</w:t>
            </w:r>
          </w:p>
        </w:tc>
        <w:tc>
          <w:tcPr>
            <w:tcW w:w="0" w:type="auto"/>
            <w:shd w:val="solid" w:color="000000" w:fill="FFFFFF"/>
          </w:tcPr>
          <w:p w:rsidR="004E1F15" w:rsidRPr="002D0910" w:rsidRDefault="004E1F15" w:rsidP="004E1F15">
            <w:pPr>
              <w:rPr>
                <w:b/>
                <w:bCs/>
              </w:rPr>
            </w:pPr>
            <w:r w:rsidRPr="002D0910">
              <w:rPr>
                <w:b/>
                <w:bCs/>
              </w:rPr>
              <w:t>Bad</w:t>
            </w:r>
          </w:p>
        </w:tc>
      </w:tr>
      <w:tr w:rsidR="004E1F15" w:rsidRPr="002D0910" w:rsidTr="004E1F15">
        <w:tc>
          <w:tcPr>
            <w:tcW w:w="0" w:type="auto"/>
            <w:shd w:val="clear" w:color="auto" w:fill="auto"/>
          </w:tcPr>
          <w:p w:rsidR="004E1F15" w:rsidRPr="002D0910" w:rsidRDefault="004E1F15" w:rsidP="004E1F15">
            <w:r w:rsidRPr="002D0910">
              <w:t>Loss</w:t>
            </w:r>
          </w:p>
        </w:tc>
        <w:tc>
          <w:tcPr>
            <w:tcW w:w="0" w:type="auto"/>
            <w:shd w:val="clear" w:color="auto" w:fill="auto"/>
          </w:tcPr>
          <w:p w:rsidR="004E1F15" w:rsidRPr="002D0910" w:rsidRDefault="004E1F15" w:rsidP="004E1F15">
            <w:r w:rsidRPr="002D0910">
              <w:t>&lt;0.1%</w:t>
            </w:r>
          </w:p>
        </w:tc>
        <w:tc>
          <w:tcPr>
            <w:tcW w:w="0" w:type="auto"/>
            <w:shd w:val="clear" w:color="auto" w:fill="auto"/>
          </w:tcPr>
          <w:p w:rsidR="004E1F15" w:rsidRPr="002D0910" w:rsidRDefault="004E1F15" w:rsidP="004E1F15">
            <w:r w:rsidRPr="002D0910">
              <w:t xml:space="preserve">&gt;=0.1% &amp;  </w:t>
            </w:r>
            <w:r w:rsidRPr="002D0910">
              <w:br/>
              <w:t>&lt; 1%</w:t>
            </w:r>
          </w:p>
        </w:tc>
        <w:tc>
          <w:tcPr>
            <w:tcW w:w="0" w:type="auto"/>
            <w:shd w:val="clear" w:color="auto" w:fill="auto"/>
          </w:tcPr>
          <w:p w:rsidR="004E1F15" w:rsidRPr="002D0910" w:rsidRDefault="004E1F15" w:rsidP="004E1F15">
            <w:r w:rsidRPr="002D0910">
              <w:t xml:space="preserve">&gt; =1% </w:t>
            </w:r>
            <w:r w:rsidRPr="002D0910">
              <w:br/>
              <w:t>&amp; &lt; 2.5%</w:t>
            </w:r>
          </w:p>
        </w:tc>
        <w:tc>
          <w:tcPr>
            <w:tcW w:w="0" w:type="auto"/>
            <w:shd w:val="clear" w:color="auto" w:fill="auto"/>
          </w:tcPr>
          <w:p w:rsidR="004E1F15" w:rsidRPr="002D0910" w:rsidRDefault="004E1F15" w:rsidP="004E1F15">
            <w:r w:rsidRPr="002D0910">
              <w:t xml:space="preserve">&gt;= 2.5% </w:t>
            </w:r>
            <w:r w:rsidRPr="002D0910">
              <w:br/>
              <w:t>&amp; &lt; 5%</w:t>
            </w:r>
          </w:p>
        </w:tc>
        <w:tc>
          <w:tcPr>
            <w:tcW w:w="0" w:type="auto"/>
            <w:shd w:val="clear" w:color="auto" w:fill="auto"/>
          </w:tcPr>
          <w:p w:rsidR="004E1F15" w:rsidRPr="002D0910" w:rsidRDefault="004E1F15" w:rsidP="004E1F15">
            <w:r w:rsidRPr="002D0910">
              <w:t xml:space="preserve">&gt;= 5% </w:t>
            </w:r>
            <w:r w:rsidRPr="002D0910">
              <w:br/>
              <w:t>&amp; &lt; 12%</w:t>
            </w:r>
          </w:p>
        </w:tc>
        <w:tc>
          <w:tcPr>
            <w:tcW w:w="0" w:type="auto"/>
            <w:shd w:val="clear" w:color="auto" w:fill="auto"/>
          </w:tcPr>
          <w:p w:rsidR="004E1F15" w:rsidRPr="002D0910" w:rsidRDefault="004E1F15" w:rsidP="004E1F15">
            <w:r w:rsidRPr="002D0910">
              <w:t>&gt;= 12%</w:t>
            </w:r>
          </w:p>
        </w:tc>
      </w:tr>
    </w:tbl>
    <w:p w:rsidR="004E1F15" w:rsidRDefault="004E1F15" w:rsidP="004E1F15"/>
    <w:p w:rsidR="004E1F15" w:rsidRPr="002D0910" w:rsidRDefault="004E1F15" w:rsidP="004E1F15">
      <w:pPr>
        <w:spacing w:before="100" w:beforeAutospacing="1" w:after="100" w:afterAutospacing="1"/>
        <w:jc w:val="both"/>
      </w:pPr>
      <w:r>
        <w:lastRenderedPageBreak/>
        <w:t>The major</w:t>
      </w:r>
      <w:r w:rsidRPr="002D0910">
        <w:t xml:space="preserve"> effects of packet loss and RTT can be found in the </w:t>
      </w:r>
      <w:hyperlink r:id="rId24"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17"/>
        </w:r>
      </w:hyperlink>
      <w:r w:rsidRPr="002D0910">
        <w:t>, briefly:</w:t>
      </w:r>
    </w:p>
    <w:p w:rsidR="004E1F15" w:rsidRPr="002D0910" w:rsidRDefault="004E1F15" w:rsidP="004E1F15">
      <w:pPr>
        <w:numPr>
          <w:ilvl w:val="0"/>
          <w:numId w:val="3"/>
        </w:numPr>
        <w:spacing w:before="100" w:beforeAutospacing="1" w:after="100" w:afterAutospacing="1"/>
        <w:jc w:val="both"/>
      </w:pPr>
      <w:r w:rsidRPr="002D0910">
        <w:t xml:space="preserve">At losses of 4-6% or more video-conferencing becomes irritating and non-native language speakers are unable to communicate effectively. The occurrence of long delays of 4 seconds </w:t>
      </w:r>
      <w:r w:rsidR="00F14B6A">
        <w:t xml:space="preserve">or more </w:t>
      </w:r>
      <w:r w:rsidRPr="002D0910">
        <w:t>(such as timeouts in reco</w:t>
      </w:r>
      <w:r w:rsidR="00F14B6A">
        <w:t>vering from packet loss)</w:t>
      </w:r>
      <w:r w:rsidRPr="002D0910">
        <w:t xml:space="preserv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 xml:space="preserve">Vern </w:t>
      </w:r>
      <w:proofErr w:type="spellStart"/>
      <w:r w:rsidRPr="002D0910">
        <w:t>Paxson</w:t>
      </w:r>
      <w:proofErr w:type="spellEnd"/>
      <w:r w:rsidRPr="002D0910">
        <w:t>. A random los</w:t>
      </w:r>
      <w:r>
        <w:t>s of 2.5% will result in Voice over Internet Protocols (Vo</w:t>
      </w:r>
      <w:r w:rsidRPr="002D0910">
        <w:t>IP) becoming slightly annoying every 30 seconds or so. A more realistic burs</w:t>
      </w:r>
      <w:r>
        <w:t>t loss pattern will result in Vo</w:t>
      </w:r>
      <w:r w:rsidRPr="002D0910">
        <w:t xml:space="preserve">IP distortion going from not annoying to slightly annoying when the loss goes from 0 to 1%. Since TCP throughput for the standard (Reno based) TCP stack </w:t>
      </w:r>
      <w:r>
        <w:t xml:space="preserve">according to Mathis et. al. </w:t>
      </w:r>
      <w:r w:rsidRPr="002D0910">
        <w:t>goes as</w:t>
      </w:r>
      <w:r>
        <w:t xml:space="preserve"> </w:t>
      </w:r>
      <w:r>
        <w:rPr>
          <w:i/>
        </w:rPr>
        <w:t>1460*8bits/</w:t>
      </w:r>
      <w:r w:rsidRPr="0015242B">
        <w:rPr>
          <w:i/>
        </w:rPr>
        <w:t>(RTT*</w:t>
      </w:r>
      <w:proofErr w:type="spellStart"/>
      <w:r w:rsidRPr="0015242B">
        <w:rPr>
          <w:i/>
        </w:rPr>
        <w:t>sqrt</w:t>
      </w:r>
      <w:proofErr w:type="spellEnd"/>
      <w:r w:rsidRPr="0015242B">
        <w:rPr>
          <w:i/>
        </w:rPr>
        <w:t>(loss))</w:t>
      </w:r>
      <w:r>
        <w:rPr>
          <w:rStyle w:val="FootnoteReference"/>
        </w:rPr>
        <w:footnoteReference w:id="18"/>
      </w:r>
      <w:r w:rsidRPr="0015242B">
        <w:t xml:space="preserve"> </w:t>
      </w:r>
      <w:r w:rsidRPr="002D0910">
        <w:t xml:space="preserve"> it is </w:t>
      </w:r>
      <w:r>
        <w:t xml:space="preserve">also </w:t>
      </w:r>
      <w:r w:rsidRPr="002D0910">
        <w:t xml:space="preserve">important to keep losses low for achieving high throughput. </w:t>
      </w:r>
    </w:p>
    <w:p w:rsidR="004E1F15" w:rsidRDefault="004E1F15" w:rsidP="004E1F15">
      <w:pPr>
        <w:numPr>
          <w:ilvl w:val="0"/>
          <w:numId w:val="3"/>
        </w:numPr>
        <w:spacing w:before="100" w:beforeAutospacing="1" w:after="100" w:afterAutospacing="1"/>
        <w:jc w:val="both"/>
      </w:pPr>
      <w:r w:rsidRPr="002D0910">
        <w:t xml:space="preserve">For RTTs, studies in the late 1970s and early 1980s showed that one needs &lt; 400ms for high </w:t>
      </w:r>
      <w:r>
        <w:t>productivity interactive use. Vo</w:t>
      </w:r>
      <w:r w:rsidRPr="002D0910">
        <w:t>IP requires a</w:t>
      </w:r>
      <w:r w:rsidR="00F14B6A">
        <w:t>n</w:t>
      </w:r>
      <w:r w:rsidRPr="002D0910">
        <w:t xml:space="preserve"> RTT of &lt; 250ms or it is hard for the listener to know when to speak. </w:t>
      </w:r>
    </w:p>
    <w:p w:rsidR="004E1F15" w:rsidRDefault="004E1F15" w:rsidP="004E1F15">
      <w:pPr>
        <w:pStyle w:val="Heading3"/>
      </w:pPr>
      <w:bookmarkStart w:id="91" w:name="_Toc312072595"/>
      <w:bookmarkStart w:id="92" w:name="_Toc313909760"/>
      <w:bookmarkStart w:id="93" w:name="_Toc313910109"/>
      <w:bookmarkStart w:id="94" w:name="_Toc313910337"/>
      <w:bookmarkStart w:id="95" w:name="_Toc346996093"/>
      <w:r w:rsidRPr="007B7030">
        <w:t>Yearly loss trends</w:t>
      </w:r>
      <w:r>
        <w:t>:</w:t>
      </w:r>
      <w:bookmarkEnd w:id="91"/>
      <w:bookmarkEnd w:id="92"/>
      <w:bookmarkEnd w:id="93"/>
      <w:bookmarkEnd w:id="94"/>
      <w:bookmarkEnd w:id="95"/>
    </w:p>
    <w:p w:rsidR="004E1F15" w:rsidRPr="00257A8B" w:rsidRDefault="004E1F15" w:rsidP="004E1F15">
      <w:pPr>
        <w:spacing w:before="100" w:beforeAutospacing="1" w:after="100" w:afterAutospacing="1"/>
        <w:jc w:val="both"/>
      </w:pPr>
      <w:r>
        <w:t>Figure 4 shows the packet losses seen from SLAC to world regions for 1998 through 201</w:t>
      </w:r>
      <w:del w:id="96" w:author="Khan, Raja Asad Ajmal" w:date="2014-01-06T12:33:00Z">
        <w:r w:rsidDel="0053263B">
          <w:delText>1</w:delText>
        </w:r>
      </w:del>
      <w:ins w:id="97" w:author="Khan, Raja Asad Ajmal" w:date="2014-01-06T12:33:00Z">
        <w:r w:rsidR="0053263B">
          <w:t>3</w:t>
        </w:r>
      </w:ins>
      <w:r>
        <w:t>. Since losses are mainly dependent on the network edges, they tend to be independent of distance.</w:t>
      </w:r>
    </w:p>
    <w:p w:rsidR="004E1F15" w:rsidRDefault="00007EE0" w:rsidP="004E1F15">
      <w:pPr>
        <w:keepNext/>
        <w:jc w:val="center"/>
      </w:pPr>
      <w:r>
        <w:rPr>
          <w:noProof/>
          <w:lang w:eastAsia="en-US"/>
        </w:rPr>
        <w:drawing>
          <wp:inline distT="0" distB="0" distL="0" distR="0" wp14:anchorId="4D2A0C89" wp14:editId="612FC3C0">
            <wp:extent cx="3316680" cy="2411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0427" cy="2428469"/>
                    </a:xfrm>
                    <a:prstGeom prst="rect">
                      <a:avLst/>
                    </a:prstGeom>
                    <a:noFill/>
                  </pic:spPr>
                </pic:pic>
              </a:graphicData>
            </a:graphic>
          </wp:inline>
        </w:drawing>
      </w:r>
    </w:p>
    <w:p w:rsidR="004E1F15" w:rsidRPr="002D0910" w:rsidRDefault="004E1F15" w:rsidP="004E1F15">
      <w:pPr>
        <w:pStyle w:val="Caption"/>
        <w:jc w:val="center"/>
      </w:pPr>
      <w:bookmarkStart w:id="98" w:name="_Toc376099933"/>
      <w:r>
        <w:t xml:space="preserve">Figure </w:t>
      </w:r>
      <w:r w:rsidR="00201CC2">
        <w:fldChar w:fldCharType="begin"/>
      </w:r>
      <w:r w:rsidR="003A7435">
        <w:instrText xml:space="preserve"> SEQ Figure \* ARABIC </w:instrText>
      </w:r>
      <w:r w:rsidR="00201CC2">
        <w:fldChar w:fldCharType="separate"/>
      </w:r>
      <w:r w:rsidR="00BB1458">
        <w:rPr>
          <w:noProof/>
        </w:rPr>
        <w:t>4</w:t>
      </w:r>
      <w:r w:rsidR="00201CC2">
        <w:rPr>
          <w:noProof/>
        </w:rPr>
        <w:fldChar w:fldCharType="end"/>
      </w:r>
      <w:r>
        <w:t xml:space="preserve">: </w:t>
      </w:r>
      <w:r w:rsidRPr="002D0910">
        <w:t xml:space="preserve">Packet Loss measured for various regions from SLAC </w:t>
      </w:r>
      <w:r w:rsidR="00007EE0">
        <w:t>till</w:t>
      </w:r>
      <w:r w:rsidRPr="002D0910">
        <w:t xml:space="preserve"> </w:t>
      </w:r>
      <w:r w:rsidR="00007EE0">
        <w:t>Dec 2013</w:t>
      </w:r>
      <w:bookmarkEnd w:id="98"/>
    </w:p>
    <w:p w:rsidR="004E1F15" w:rsidRDefault="004E1F15" w:rsidP="004E1F15"/>
    <w:p w:rsidR="004E1F15" w:rsidRDefault="004E1F15" w:rsidP="004E1F15">
      <w:pPr>
        <w:jc w:val="both"/>
      </w:pPr>
      <w:r>
        <w:lastRenderedPageBreak/>
        <w:t>It is seen that losses are lowest (best) for North America, East Asia, Europe and Oceania.  They are highest (worst) for Central Asia and Africa. The improvement from year to year is roughly exponential with a factor of ~ 30 improv</w:t>
      </w:r>
      <w:r w:rsidR="00AB2CA0">
        <w:t>ement</w:t>
      </w:r>
      <w:r>
        <w:t xml:space="preserve"> in 10 years. </w:t>
      </w:r>
      <w:r w:rsidR="00F37E54">
        <w:t xml:space="preserve">The 2013 uptick </w:t>
      </w:r>
      <w:r w:rsidR="005E7B96">
        <w:t>in</w:t>
      </w:r>
      <w:r w:rsidR="00F37E54">
        <w:t xml:space="preserve"> losses for the Russian hosts is interesting. </w:t>
      </w:r>
      <w:r w:rsidR="005E7B96">
        <w:t>Similar degraded performance in 2013 is al</w:t>
      </w:r>
      <w:r w:rsidR="008560A1">
        <w:t xml:space="preserve">so seen below in the jitter and </w:t>
      </w:r>
      <w:r w:rsidR="005E7B96">
        <w:t xml:space="preserve">throughputs (see </w:t>
      </w:r>
      <w:r w:rsidR="005E7B96">
        <w:fldChar w:fldCharType="begin"/>
      </w:r>
      <w:r w:rsidR="005E7B96">
        <w:instrText xml:space="preserve"> REF _Ref344201104 \h </w:instrText>
      </w:r>
      <w:r w:rsidR="005E7B96">
        <w:fldChar w:fldCharType="separate"/>
      </w:r>
      <w:r w:rsidR="005E7B96">
        <w:t xml:space="preserve">Figure </w:t>
      </w:r>
      <w:r w:rsidR="005E7B96">
        <w:rPr>
          <w:noProof/>
        </w:rPr>
        <w:t>8</w:t>
      </w:r>
      <w:r w:rsidR="005E7B96">
        <w:fldChar w:fldCharType="end"/>
      </w:r>
      <w:r w:rsidR="005E7B96">
        <w:t xml:space="preserve">, </w:t>
      </w:r>
      <w:r w:rsidR="005E7B96">
        <w:fldChar w:fldCharType="begin"/>
      </w:r>
      <w:r w:rsidR="005E7B96">
        <w:instrText xml:space="preserve"> REF _Ref312397154 \h </w:instrText>
      </w:r>
      <w:r w:rsidR="005E7B96">
        <w:fldChar w:fldCharType="separate"/>
      </w:r>
      <w:r w:rsidR="005E7B96">
        <w:t xml:space="preserve">Figure </w:t>
      </w:r>
      <w:r w:rsidR="005E7B96">
        <w:rPr>
          <w:noProof/>
        </w:rPr>
        <w:t>9</w:t>
      </w:r>
      <w:r w:rsidR="005E7B96">
        <w:fldChar w:fldCharType="end"/>
      </w:r>
      <w:r w:rsidR="005E7B96">
        <w:t xml:space="preserve">, </w:t>
      </w:r>
      <w:r w:rsidR="005E7B96">
        <w:fldChar w:fldCharType="begin"/>
      </w:r>
      <w:r w:rsidR="005E7B96">
        <w:instrText xml:space="preserve"> REF _Ref314838477 \h </w:instrText>
      </w:r>
      <w:r w:rsidR="005E7B96">
        <w:fldChar w:fldCharType="separate"/>
      </w:r>
      <w:r w:rsidR="005E7B96">
        <w:t xml:space="preserve">Figure </w:t>
      </w:r>
      <w:r w:rsidR="005E7B96">
        <w:rPr>
          <w:noProof/>
        </w:rPr>
        <w:t>10</w:t>
      </w:r>
      <w:r w:rsidR="005E7B96">
        <w:fldChar w:fldCharType="end"/>
      </w:r>
      <w:r w:rsidR="005E7B96">
        <w:t>,</w:t>
      </w:r>
      <w:r w:rsidR="00736ABC">
        <w:t xml:space="preserve"> and</w:t>
      </w:r>
      <w:r w:rsidR="005E7B96">
        <w:t xml:space="preserve"> </w:t>
      </w:r>
      <w:r w:rsidR="005E7B96">
        <w:fldChar w:fldCharType="begin"/>
      </w:r>
      <w:r w:rsidR="005E7B96">
        <w:instrText xml:space="preserve"> REF _Ref344058863 \h </w:instrText>
      </w:r>
      <w:r w:rsidR="005E7B96">
        <w:fldChar w:fldCharType="separate"/>
      </w:r>
      <w:r w:rsidR="005E7B96">
        <w:t xml:space="preserve">Figure </w:t>
      </w:r>
      <w:r w:rsidR="005E7B96">
        <w:rPr>
          <w:noProof/>
        </w:rPr>
        <w:t>12</w:t>
      </w:r>
      <w:r w:rsidR="005E7B96">
        <w:fldChar w:fldCharType="end"/>
      </w:r>
      <w:r w:rsidR="00736ABC">
        <w:t xml:space="preserve">). </w:t>
      </w:r>
      <w:r w:rsidR="005E7B96">
        <w:t xml:space="preserve"> </w:t>
      </w:r>
      <w:r w:rsidR="00736ABC">
        <w:t>The effect</w:t>
      </w:r>
      <w:r w:rsidR="00F37E54">
        <w:t xml:space="preserve"> appears to be prevalent in 11 of the 12 measured hosts.</w:t>
      </w:r>
      <w:r w:rsidR="00736ABC">
        <w:t xml:space="preserve"> The exception is the host at the </w:t>
      </w:r>
      <w:proofErr w:type="spellStart"/>
      <w:r w:rsidR="00736ABC" w:rsidRPr="00736ABC">
        <w:t>Ekaterinoburg</w:t>
      </w:r>
      <w:proofErr w:type="spellEnd"/>
      <w:r w:rsidR="00736ABC" w:rsidRPr="00736ABC">
        <w:t xml:space="preserve"> Ural Branch Russian Academy of Sciences</w:t>
      </w:r>
      <w:r w:rsidR="00736ABC">
        <w:t>.</w:t>
      </w:r>
      <w:r w:rsidR="008560A1">
        <w:t xml:space="preserve"> The main contributors to the uptick are the hosts around Moscow such as Moscow State University, IHEP and ITEP.</w:t>
      </w:r>
      <w:r w:rsidR="00CE1A59">
        <w:t xml:space="preserve"> More information on the </w:t>
      </w:r>
      <w:proofErr w:type="spellStart"/>
      <w:r w:rsidR="00CE1A59">
        <w:t>degredation</w:t>
      </w:r>
      <w:proofErr w:type="spellEnd"/>
      <w:r w:rsidR="00CE1A59">
        <w:t xml:space="preserve">  in performance to Russia seen from SLAC can be found in the Russia 2013 case study</w:t>
      </w:r>
      <w:r w:rsidR="00CE1A59">
        <w:rPr>
          <w:rStyle w:val="FootnoteReference"/>
        </w:rPr>
        <w:footnoteReference w:id="19"/>
      </w:r>
      <w:r w:rsidR="00CE1A59">
        <w:t>.</w:t>
      </w:r>
    </w:p>
    <w:p w:rsidR="004E1F15" w:rsidRDefault="004E1F15" w:rsidP="004E1F15">
      <w:pPr>
        <w:pStyle w:val="Heading3"/>
      </w:pPr>
      <w:bookmarkStart w:id="99" w:name="_Toc312072596"/>
      <w:bookmarkStart w:id="100" w:name="_Toc313909761"/>
      <w:bookmarkStart w:id="101" w:name="_Toc313910110"/>
      <w:bookmarkStart w:id="102" w:name="_Toc313910338"/>
      <w:bookmarkStart w:id="103" w:name="_Toc346996094"/>
      <w:r>
        <w:t>Yearly minimum RTT</w:t>
      </w:r>
      <w:bookmarkEnd w:id="99"/>
      <w:bookmarkEnd w:id="100"/>
      <w:bookmarkEnd w:id="101"/>
      <w:bookmarkEnd w:id="102"/>
      <w:bookmarkEnd w:id="103"/>
    </w:p>
    <w:p w:rsidR="004E1F15" w:rsidRDefault="004E1F15" w:rsidP="004E1F15">
      <w:pPr>
        <w:jc w:val="both"/>
      </w:pPr>
      <w:r>
        <w:t>In general for wide area paths the minimum RTT depends mainly on the length of the path between the two hosts. If the path uses a GEOS link then the round trip path for the radio signal is ~</w:t>
      </w:r>
      <w:r w:rsidR="00AB2CA0">
        <w:t>450-</w:t>
      </w:r>
      <w:r>
        <w:t>500ms</w:t>
      </w:r>
      <w:r>
        <w:rPr>
          <w:rStyle w:val="FootnoteReference"/>
        </w:rPr>
        <w:footnoteReference w:id="20"/>
      </w:r>
      <w:r>
        <w:t>. As can be seen for minimum RTT from SLAC to countries of the world in</w:t>
      </w:r>
      <w:r w:rsidR="00865985">
        <w:t xml:space="preserve"> </w:t>
      </w:r>
      <w:r w:rsidR="00865985">
        <w:fldChar w:fldCharType="begin"/>
      </w:r>
      <w:r w:rsidR="00865985">
        <w:instrText xml:space="preserve"> REF _Ref344058661 \h </w:instrText>
      </w:r>
      <w:r w:rsidR="00865985">
        <w:fldChar w:fldCharType="separate"/>
      </w:r>
      <w:r w:rsidR="00865985">
        <w:t xml:space="preserve">Figure </w:t>
      </w:r>
      <w:r w:rsidR="00865985">
        <w:rPr>
          <w:noProof/>
        </w:rPr>
        <w:t>5</w:t>
      </w:r>
      <w:r w:rsidR="00865985">
        <w:fldChar w:fldCharType="end"/>
      </w:r>
      <w:r>
        <w:t xml:space="preserve">, there is a clear minimum RTTs threshold between 400 and 500ms between terrestrial paths and paths with GEOS links. It is also clear that most of the remaining countries monitored that still use GEOS links are in Africa.  </w:t>
      </w:r>
    </w:p>
    <w:p w:rsidR="004E1F15" w:rsidRDefault="00D24009" w:rsidP="004E1F15">
      <w:pPr>
        <w:pStyle w:val="Caption"/>
        <w:keepNext/>
        <w:jc w:val="center"/>
      </w:pPr>
      <w:r>
        <w:rPr>
          <w:noProof/>
          <w:lang w:eastAsia="en-US"/>
        </w:rPr>
        <w:drawing>
          <wp:inline distT="0" distB="0" distL="0" distR="0" wp14:anchorId="1E3D911D" wp14:editId="3AF4B557">
            <wp:extent cx="5943600" cy="3285318"/>
            <wp:effectExtent l="0" t="0" r="0" b="0"/>
            <wp:docPr id="2" name="Picture 2" descr="C:\Users\rajaasad\Downloads\ICFA Report 2014\slaconly\minRTT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asad\Downloads\ICFA Report 2014\slaconly\minRTTs_.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285318"/>
                    </a:xfrm>
                    <a:prstGeom prst="rect">
                      <a:avLst/>
                    </a:prstGeom>
                    <a:noFill/>
                    <a:ln>
                      <a:noFill/>
                    </a:ln>
                  </pic:spPr>
                </pic:pic>
              </a:graphicData>
            </a:graphic>
          </wp:inline>
        </w:drawing>
      </w:r>
    </w:p>
    <w:p w:rsidR="004E1F15" w:rsidRDefault="004E1F15" w:rsidP="004E1F15">
      <w:pPr>
        <w:pStyle w:val="Caption"/>
        <w:jc w:val="center"/>
      </w:pPr>
      <w:bookmarkStart w:id="104" w:name="_Ref344058661"/>
      <w:bookmarkStart w:id="105" w:name="_Toc376099934"/>
      <w:r>
        <w:t xml:space="preserve">Figure </w:t>
      </w:r>
      <w:r w:rsidR="00201CC2">
        <w:fldChar w:fldCharType="begin"/>
      </w:r>
      <w:r w:rsidR="003A7435">
        <w:instrText xml:space="preserve"> SEQ Figure \* ARABIC </w:instrText>
      </w:r>
      <w:r w:rsidR="00201CC2">
        <w:fldChar w:fldCharType="separate"/>
      </w:r>
      <w:r w:rsidR="00BB1458">
        <w:rPr>
          <w:noProof/>
        </w:rPr>
        <w:t>5</w:t>
      </w:r>
      <w:r w:rsidR="00201CC2">
        <w:rPr>
          <w:noProof/>
        </w:rPr>
        <w:fldChar w:fldCharType="end"/>
      </w:r>
      <w:bookmarkEnd w:id="104"/>
      <w:r>
        <w:t xml:space="preserve">: Minimum RTTs measured from SLAC to world countries, </w:t>
      </w:r>
      <w:r w:rsidR="00D24009">
        <w:t>Dec</w:t>
      </w:r>
      <w:r>
        <w:t xml:space="preserve"> 201</w:t>
      </w:r>
      <w:r w:rsidR="00D24009">
        <w:t>3</w:t>
      </w:r>
      <w:r>
        <w:t>. Di</w:t>
      </w:r>
      <w:r w:rsidR="00227563">
        <w:t>f</w:t>
      </w:r>
      <w:r>
        <w:t>ferent regions have different colors.</w:t>
      </w:r>
      <w:bookmarkEnd w:id="105"/>
    </w:p>
    <w:p w:rsidR="004E1F15" w:rsidRDefault="004E1F15" w:rsidP="004E1F15"/>
    <w:p w:rsidR="007516AE" w:rsidRDefault="004E1F15" w:rsidP="007516AE">
      <w:pPr>
        <w:jc w:val="both"/>
      </w:pPr>
      <w:r>
        <w:t>If one looks at maps of the minimum RTTs from SL</w:t>
      </w:r>
      <w:r w:rsidR="00DF1C0A">
        <w:t>AC to the world in 2008 and 2013</w:t>
      </w:r>
      <w:r>
        <w:t xml:space="preserve"> in </w:t>
      </w:r>
      <w:r w:rsidR="00201CC2">
        <w:fldChar w:fldCharType="begin"/>
      </w:r>
      <w:r>
        <w:instrText xml:space="preserve"> REF _Ref313818910 \h </w:instrText>
      </w:r>
      <w:r w:rsidR="00201CC2">
        <w:fldChar w:fldCharType="separate"/>
      </w:r>
      <w:r w:rsidR="00FB00E2">
        <w:t xml:space="preserve">Figure </w:t>
      </w:r>
      <w:r w:rsidR="00FB00E2">
        <w:rPr>
          <w:noProof/>
        </w:rPr>
        <w:t>6</w:t>
      </w:r>
      <w:r w:rsidR="00201CC2">
        <w:fldChar w:fldCharType="end"/>
      </w:r>
      <w:r>
        <w:t>, one can see the countries that have moved away (</w:t>
      </w:r>
      <w:r w:rsidR="00A60CF1">
        <w:t>moved</w:t>
      </w:r>
      <w:r>
        <w:t xml:space="preserve"> from red to another color) from using GEOS links. </w:t>
      </w:r>
      <w:r w:rsidR="007516AE">
        <w:t>One can see Greenland and Central Asia now use terrestrial links. The biggest</w:t>
      </w:r>
    </w:p>
    <w:p w:rsidR="008B6F08" w:rsidRDefault="007516AE" w:rsidP="004E1F15">
      <w:pPr>
        <w:jc w:val="both"/>
      </w:pPr>
      <w:r>
        <w:lastRenderedPageBreak/>
        <w:t>The</w:t>
      </w:r>
      <w:r w:rsidR="004E1F15">
        <w:t xml:space="preserve"> installation of </w:t>
      </w:r>
      <w:proofErr w:type="spellStart"/>
      <w:r w:rsidR="004E1F15">
        <w:t>fibre</w:t>
      </w:r>
      <w:proofErr w:type="spellEnd"/>
      <w:r w:rsidR="004E1F15">
        <w:t xml:space="preserve"> cables from Europe and from the Middle East to East African countries driven by the 20</w:t>
      </w:r>
      <w:r w:rsidR="00372C65">
        <w:t>10</w:t>
      </w:r>
      <w:r w:rsidR="004E1F15">
        <w:t xml:space="preserve"> soccer world cup in South Africa dramatically reduced round trip delays. </w:t>
      </w:r>
      <w:r w:rsidR="00330F66">
        <w:t xml:space="preserve">The Democratic Republic of the Congo </w:t>
      </w:r>
      <w:r w:rsidR="00330F66" w:rsidRPr="00330F66">
        <w:t xml:space="preserve">was finally connected to low-cost, high-quality international bandwidth through the WACS submarine </w:t>
      </w:r>
      <w:proofErr w:type="spellStart"/>
      <w:r w:rsidR="00330F66" w:rsidRPr="00330F66">
        <w:t>fibre</w:t>
      </w:r>
      <w:proofErr w:type="spellEnd"/>
      <w:r w:rsidR="00330F66" w:rsidRPr="00330F66">
        <w:t xml:space="preserve"> optic cable in 2013</w:t>
      </w:r>
      <w:r w:rsidR="008B6F08">
        <w:rPr>
          <w:rStyle w:val="FootnoteReference"/>
        </w:rPr>
        <w:footnoteReference w:id="21"/>
      </w:r>
      <w:r w:rsidR="008B6F08">
        <w:t xml:space="preserve">. Also a </w:t>
      </w:r>
      <w:proofErr w:type="spellStart"/>
      <w:r w:rsidR="008B6F08">
        <w:t>fibre</w:t>
      </w:r>
      <w:proofErr w:type="spellEnd"/>
      <w:r w:rsidR="008B6F08">
        <w:t xml:space="preserve"> connection to the South East D</w:t>
      </w:r>
      <w:r w:rsidR="000A0A85">
        <w:t>emocratic Rep</w:t>
      </w:r>
      <w:r w:rsidR="008B6F08">
        <w:t>ublic of the Congo from Zambia was completed in Nov 2012</w:t>
      </w:r>
      <w:r w:rsidR="000A0A85">
        <w:rPr>
          <w:rStyle w:val="FootnoteReference"/>
        </w:rPr>
        <w:footnoteReference w:id="22"/>
      </w:r>
      <w:r w:rsidR="008B6F08">
        <w:t xml:space="preserve">. </w:t>
      </w:r>
    </w:p>
    <w:p w:rsidR="008B6F08" w:rsidRDefault="008B6F08" w:rsidP="004E1F15">
      <w:pPr>
        <w:jc w:val="both"/>
      </w:pPr>
    </w:p>
    <w:p w:rsidR="007516AE" w:rsidRDefault="00372C65" w:rsidP="004E1F15">
      <w:pPr>
        <w:jc w:val="both"/>
      </w:pPr>
      <w:r>
        <w:t xml:space="preserve">The African countries, that we can measure, </w:t>
      </w:r>
      <w:r w:rsidR="007516AE">
        <w:t>that still have minimum RTTs &gt; 5</w:t>
      </w:r>
      <w:r>
        <w:t>00msec are: Chad, Guinea, Eritrea, Liberia and Sierra Leone. Try as we might we cannot find hosts that respond and that we trust as being in the Central African Republic, Congo Republic, Equatorial Guinea, South Sudan, or Western Sahara</w:t>
      </w:r>
      <w:r w:rsidR="003B3FF5">
        <w:t>.</w:t>
      </w:r>
    </w:p>
    <w:p w:rsidR="007516AE" w:rsidRDefault="007516AE" w:rsidP="007516AE">
      <w:pPr>
        <w:pStyle w:val="ListParagraph"/>
        <w:numPr>
          <w:ilvl w:val="0"/>
          <w:numId w:val="37"/>
        </w:numPr>
        <w:jc w:val="both"/>
      </w:pPr>
      <w:r>
        <w:t xml:space="preserve">Republic of Congo is building a </w:t>
      </w:r>
      <w:proofErr w:type="spellStart"/>
      <w:r>
        <w:t>fibre</w:t>
      </w:r>
      <w:proofErr w:type="spellEnd"/>
      <w:r>
        <w:t xml:space="preserve"> infrastructure around the capital Brazzaville, and will connect to Pointe Noire on the coast where the submarine </w:t>
      </w:r>
      <w:proofErr w:type="spellStart"/>
      <w:r>
        <w:t>fibre</w:t>
      </w:r>
      <w:proofErr w:type="spellEnd"/>
      <w:r>
        <w:t xml:space="preserve"> optic cable lands</w:t>
      </w:r>
      <w:r>
        <w:rPr>
          <w:rStyle w:val="FootnoteReference"/>
        </w:rPr>
        <w:footnoteReference w:id="23"/>
      </w:r>
    </w:p>
    <w:p w:rsidR="007516AE" w:rsidRDefault="007516AE" w:rsidP="007516AE">
      <w:pPr>
        <w:pStyle w:val="ListParagraph"/>
        <w:numPr>
          <w:ilvl w:val="0"/>
          <w:numId w:val="37"/>
        </w:numPr>
        <w:jc w:val="both"/>
      </w:pPr>
      <w:r>
        <w:t xml:space="preserve">It is expected that Equatorial Guinea, Gambia, Guinea, Liberia, </w:t>
      </w:r>
      <w:proofErr w:type="spellStart"/>
      <w:r>
        <w:t>Mautitania</w:t>
      </w:r>
      <w:proofErr w:type="spellEnd"/>
      <w:r>
        <w:t>, Sao Tome and Principe, and Sierra Leone and will get their first submarine connections via the ACE project in 2013.</w:t>
      </w:r>
      <w:r>
        <w:rPr>
          <w:rStyle w:val="FootnoteReference"/>
        </w:rPr>
        <w:footnoteReference w:id="24"/>
      </w:r>
      <w:r>
        <w:t xml:space="preserve"> The cable will also connect via terrestrial </w:t>
      </w:r>
      <w:proofErr w:type="spellStart"/>
      <w:r>
        <w:t>fibre</w:t>
      </w:r>
      <w:proofErr w:type="spellEnd"/>
      <w:r>
        <w:t xml:space="preserve"> networks in the landlocked countries of Mali and Niger. </w:t>
      </w:r>
      <w:r w:rsidRPr="003D34AD">
        <w:t>The first phase of the 17,000 km-long fiber optic cable was put in service on December 15, 2012</w:t>
      </w:r>
      <w:r>
        <w:t>. Sierra Leone is supported by a loan from the World Bank.</w:t>
      </w:r>
      <w:r>
        <w:rPr>
          <w:rStyle w:val="FootnoteReference"/>
        </w:rPr>
        <w:footnoteReference w:id="25"/>
      </w:r>
    </w:p>
    <w:p w:rsidR="004E1F15" w:rsidRDefault="0005685D" w:rsidP="004E1F15">
      <w:pPr>
        <w:keepNext/>
      </w:pPr>
      <w:del w:id="106" w:author="Khan, Raja Asad Ajmal" w:date="2014-01-06T12:28:00Z">
        <w:r w:rsidDel="00927D5A">
          <w:rPr>
            <w:noProof/>
            <w:lang w:eastAsia="en-US"/>
          </w:rPr>
          <w:drawing>
            <wp:inline distT="0" distB="0" distL="0" distR="0" wp14:anchorId="5D669071" wp14:editId="42C02E18">
              <wp:extent cx="6075680" cy="1869440"/>
              <wp:effectExtent l="0" t="0" r="1270" b="0"/>
              <wp:docPr id="20" name="Picture 20" descr="C:\Users\rajaasad\Downloads\ICFA Report 2014\slaconly\min-rt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jaasad\Downloads\ICFA Report 2014\slaconly\min-rtt-map.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75680" cy="1869440"/>
                      </a:xfrm>
                      <a:prstGeom prst="rect">
                        <a:avLst/>
                      </a:prstGeom>
                      <a:noFill/>
                      <a:ln>
                        <a:noFill/>
                      </a:ln>
                    </pic:spPr>
                  </pic:pic>
                </a:graphicData>
              </a:graphic>
            </wp:inline>
          </w:drawing>
        </w:r>
      </w:del>
      <w:ins w:id="107" w:author="Khan, Raja Asad Ajmal" w:date="2014-01-06T12:28:00Z">
        <w:r w:rsidR="00927D5A">
          <w:rPr>
            <w:noProof/>
            <w:lang w:eastAsia="en-US"/>
          </w:rPr>
          <w:drawing>
            <wp:inline distT="0" distB="0" distL="0" distR="0">
              <wp:extent cx="5943600" cy="1785063"/>
              <wp:effectExtent l="0" t="0" r="0" b="5715"/>
              <wp:docPr id="7" name="Picture 7" descr="C:\Users\rajaasad\Downloads\ICFA Report 2014\slaconly\min-rt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asad\Downloads\ICFA Report 2014\slaconly\min-rtt-map.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785063"/>
                      </a:xfrm>
                      <a:prstGeom prst="rect">
                        <a:avLst/>
                      </a:prstGeom>
                      <a:noFill/>
                      <a:ln>
                        <a:noFill/>
                      </a:ln>
                    </pic:spPr>
                  </pic:pic>
                </a:graphicData>
              </a:graphic>
            </wp:inline>
          </w:drawing>
        </w:r>
      </w:ins>
    </w:p>
    <w:p w:rsidR="004E1F15" w:rsidRDefault="004E1F15" w:rsidP="004E1F15">
      <w:pPr>
        <w:pStyle w:val="Caption"/>
        <w:jc w:val="center"/>
      </w:pPr>
      <w:bookmarkStart w:id="108" w:name="_Ref313818910"/>
      <w:bookmarkStart w:id="109" w:name="_Toc376099935"/>
      <w:r>
        <w:t xml:space="preserve">Figure </w:t>
      </w:r>
      <w:r w:rsidR="00201CC2">
        <w:fldChar w:fldCharType="begin"/>
      </w:r>
      <w:r w:rsidR="003A7435">
        <w:instrText xml:space="preserve"> SEQ Figure \* ARABIC </w:instrText>
      </w:r>
      <w:r w:rsidR="00201CC2">
        <w:fldChar w:fldCharType="separate"/>
      </w:r>
      <w:r w:rsidR="00BB1458">
        <w:rPr>
          <w:noProof/>
        </w:rPr>
        <w:t>6</w:t>
      </w:r>
      <w:r w:rsidR="00201CC2">
        <w:rPr>
          <w:noProof/>
        </w:rPr>
        <w:fldChar w:fldCharType="end"/>
      </w:r>
      <w:bookmarkEnd w:id="108"/>
      <w:r>
        <w:t>: Maps of m</w:t>
      </w:r>
      <w:r w:rsidRPr="002A1949">
        <w:t>inimum RTTs from SLAC to the world in 2008 and 201</w:t>
      </w:r>
      <w:r w:rsidR="00283398">
        <w:t>3</w:t>
      </w:r>
      <w:r w:rsidRPr="002A1949">
        <w:t>.</w:t>
      </w:r>
      <w:bookmarkEnd w:id="109"/>
    </w:p>
    <w:p w:rsidR="004E1F15" w:rsidDel="007141DE" w:rsidRDefault="004E1F15" w:rsidP="00B61290">
      <w:pPr>
        <w:jc w:val="both"/>
        <w:rPr>
          <w:del w:id="110" w:author="Khan, Raja Asad Ajmal" w:date="2014-01-06T12:28:00Z"/>
        </w:rPr>
        <w:pPrChange w:id="111" w:author="Khan, Raja Asad Ajmal" w:date="2014-01-06T12:11:00Z">
          <w:pPr>
            <w:keepNext/>
            <w:jc w:val="both"/>
          </w:pPr>
        </w:pPrChange>
      </w:pPr>
    </w:p>
    <w:p w:rsidR="007141DE" w:rsidRDefault="007141DE" w:rsidP="004E1F15">
      <w:pPr>
        <w:jc w:val="both"/>
        <w:rPr>
          <w:ins w:id="112" w:author="Khan, Raja Asad Ajmal" w:date="2014-01-06T12:29:00Z"/>
        </w:rPr>
      </w:pPr>
    </w:p>
    <w:p w:rsidR="004E1F15" w:rsidDel="007141DE" w:rsidRDefault="004E1F15" w:rsidP="007141DE">
      <w:pPr>
        <w:rPr>
          <w:del w:id="113" w:author="Khan, Raja Asad Ajmal" w:date="2014-01-06T12:11:00Z"/>
        </w:rPr>
        <w:pPrChange w:id="114" w:author="Khan, Raja Asad Ajmal" w:date="2014-01-06T12:29:00Z">
          <w:pPr>
            <w:keepNext/>
            <w:jc w:val="both"/>
          </w:pPr>
        </w:pPrChange>
      </w:pPr>
      <w:r>
        <w:t xml:space="preserve">Looking at the minimum RTT as a function of time for many countries since 1998 seen in </w:t>
      </w:r>
      <w:r w:rsidR="00201CC2">
        <w:fldChar w:fldCharType="begin"/>
      </w:r>
      <w:r>
        <w:instrText xml:space="preserve"> REF _Ref313818952 \h </w:instrText>
      </w:r>
      <w:r w:rsidR="00201CC2">
        <w:fldChar w:fldCharType="separate"/>
      </w:r>
      <w:r w:rsidR="00FB00E2">
        <w:t xml:space="preserve">Figure </w:t>
      </w:r>
      <w:r w:rsidR="00FB00E2">
        <w:rPr>
          <w:noProof/>
        </w:rPr>
        <w:t>7</w:t>
      </w:r>
      <w:r w:rsidR="00201CC2">
        <w:fldChar w:fldCharType="end"/>
      </w:r>
      <w:r>
        <w:t xml:space="preserve">, one can clearly see, by the precipitous drop in minimum RTT, when monitored hosts in various countries moved from GEOS satellite connections to terrestrial connections. </w:t>
      </w:r>
    </w:p>
    <w:p w:rsidR="007141DE" w:rsidRDefault="007141DE" w:rsidP="007141DE">
      <w:pPr>
        <w:rPr>
          <w:ins w:id="115" w:author="Khan, Raja Asad Ajmal" w:date="2014-01-06T12:29:00Z"/>
        </w:rPr>
        <w:pPrChange w:id="116" w:author="Khan, Raja Asad Ajmal" w:date="2014-01-06T12:29:00Z">
          <w:pPr>
            <w:jc w:val="both"/>
          </w:pPr>
        </w:pPrChange>
      </w:pPr>
    </w:p>
    <w:p w:rsidR="004E1F15" w:rsidRDefault="00564686" w:rsidP="007141DE">
      <w:pPr>
        <w:jc w:val="center"/>
        <w:pPrChange w:id="117" w:author="Khan, Raja Asad Ajmal" w:date="2014-01-06T12:29:00Z">
          <w:pPr>
            <w:keepNext/>
            <w:jc w:val="both"/>
          </w:pPr>
        </w:pPrChange>
      </w:pPr>
      <w:del w:id="118" w:author="Khan, Raja Asad Ajmal" w:date="2014-01-06T12:10:00Z">
        <w:r w:rsidDel="00B61290">
          <w:rPr>
            <w:noProof/>
            <w:lang w:eastAsia="en-US"/>
          </w:rPr>
          <w:lastRenderedPageBreak/>
          <w:drawing>
            <wp:inline distT="0" distB="0" distL="0" distR="0" wp14:anchorId="309A82E7" wp14:editId="329CA4DF">
              <wp:extent cx="4891177" cy="2440885"/>
              <wp:effectExtent l="0" t="0" r="0" b="0"/>
              <wp:docPr id="16" name="Picture 16" descr="C:\Users\rajaasad\Downloads\ICFA Report 2014\slaconly\minRTTs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jaasad\Downloads\ICFA Report 2014\slaconly\minRTTs2_.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91496" cy="2441044"/>
                      </a:xfrm>
                      <a:prstGeom prst="rect">
                        <a:avLst/>
                      </a:prstGeom>
                      <a:noFill/>
                      <a:ln>
                        <a:noFill/>
                      </a:ln>
                    </pic:spPr>
                  </pic:pic>
                </a:graphicData>
              </a:graphic>
            </wp:inline>
          </w:drawing>
        </w:r>
      </w:del>
      <w:ins w:id="119" w:author="Khan, Raja Asad Ajmal" w:date="2014-01-06T12:11:00Z">
        <w:r w:rsidR="00B61290">
          <w:rPr>
            <w:noProof/>
            <w:lang w:eastAsia="en-US"/>
          </w:rPr>
          <w:drawing>
            <wp:inline distT="0" distB="0" distL="0" distR="0" wp14:anchorId="3E6DC765" wp14:editId="14873301">
              <wp:extent cx="5628640" cy="315348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32937" cy="3155889"/>
                      </a:xfrm>
                      <a:prstGeom prst="rect">
                        <a:avLst/>
                      </a:prstGeom>
                    </pic:spPr>
                  </pic:pic>
                </a:graphicData>
              </a:graphic>
            </wp:inline>
          </w:drawing>
        </w:r>
      </w:ins>
    </w:p>
    <w:p w:rsidR="004E1F15" w:rsidRDefault="004E1F15" w:rsidP="004E1F15">
      <w:pPr>
        <w:pStyle w:val="Caption"/>
        <w:jc w:val="center"/>
      </w:pPr>
      <w:bookmarkStart w:id="120" w:name="_Ref313818952"/>
      <w:bookmarkStart w:id="121" w:name="_Toc376099936"/>
      <w:r>
        <w:t xml:space="preserve">Figure </w:t>
      </w:r>
      <w:r w:rsidR="00201CC2">
        <w:fldChar w:fldCharType="begin"/>
      </w:r>
      <w:r w:rsidR="003A7435">
        <w:instrText xml:space="preserve"> SEQ Figure \* ARABIC </w:instrText>
      </w:r>
      <w:r w:rsidR="00201CC2">
        <w:fldChar w:fldCharType="separate"/>
      </w:r>
      <w:r w:rsidR="00BB1458">
        <w:rPr>
          <w:noProof/>
        </w:rPr>
        <w:t>7</w:t>
      </w:r>
      <w:r w:rsidR="00201CC2">
        <w:rPr>
          <w:noProof/>
        </w:rPr>
        <w:fldChar w:fldCharType="end"/>
      </w:r>
      <w:bookmarkEnd w:id="120"/>
      <w:r>
        <w:t>: Time series of m</w:t>
      </w:r>
      <w:r w:rsidRPr="009E3DC8">
        <w:t>inimum RTT measured from SLAC to various countries since 1998</w:t>
      </w:r>
      <w:bookmarkEnd w:id="121"/>
    </w:p>
    <w:p w:rsidR="004E1F15" w:rsidRDefault="004E1F15" w:rsidP="004E1F15">
      <w:pPr>
        <w:jc w:val="both"/>
      </w:pPr>
    </w:p>
    <w:p w:rsidR="004E1F15" w:rsidRPr="00D17EFC" w:rsidRDefault="004E1F15" w:rsidP="004E1F15">
      <w:pPr>
        <w:jc w:val="both"/>
        <w:rPr>
          <w:rPrChange w:id="122" w:author="Khan, Raja Asad Ajmal" w:date="2014-01-06T15:37:00Z">
            <w:rPr/>
          </w:rPrChange>
        </w:rPr>
      </w:pPr>
      <w:r>
        <w:t>It can be seen that China shifted to a terrestrial link in 2001, Georgia in 2003, Indonesia and Belarus in 2004, Mongolia in 2006. Although Ghana received terrestrial connectivity in 2001, the nodes we were monitoring did not shift to a terrestrial connection until 2007. Rwanda, Kenya, Zimbabwe and Madagasca</w:t>
      </w:r>
      <w:r w:rsidR="00A60CF1">
        <w:t>r are some of the countries tha</w:t>
      </w:r>
      <w:r>
        <w:t xml:space="preserve">t </w:t>
      </w:r>
      <w:r w:rsidR="00A60CF1">
        <w:t xml:space="preserve">started using </w:t>
      </w:r>
      <w:r>
        <w:t xml:space="preserve">terrestrial connections in 2010 due to </w:t>
      </w:r>
      <w:r w:rsidR="00A60CF1">
        <w:t xml:space="preserve">the </w:t>
      </w:r>
      <w:r>
        <w:t>Soccer world cup in Africa</w:t>
      </w:r>
      <w:r w:rsidR="007516AE">
        <w:t>.</w:t>
      </w:r>
      <w:r>
        <w:t xml:space="preserve"> </w:t>
      </w:r>
      <w:ins w:id="123" w:author="Khan, Raja Asad Ajmal" w:date="2014-01-06T12:21:00Z">
        <w:r w:rsidR="00E77736">
          <w:t xml:space="preserve">Cuba and </w:t>
        </w:r>
      </w:ins>
      <w:ins w:id="124" w:author="Khan, Raja Asad Ajmal" w:date="2014-01-06T12:20:00Z">
        <w:r w:rsidR="00E77736">
          <w:t>Congo shifted to te</w:t>
        </w:r>
      </w:ins>
      <w:ins w:id="125" w:author="Khan, Raja Asad Ajmal" w:date="2014-01-06T12:21:00Z">
        <w:r w:rsidR="00E77736">
          <w:t>rrestrial link this year.</w:t>
        </w:r>
      </w:ins>
      <w:ins w:id="126" w:author="Khan, Raja Asad Ajmal" w:date="2014-01-06T15:33:00Z">
        <w:r w:rsidR="008D53C7">
          <w:t xml:space="preserve"> RTT to Cuba first decreased to around 400ms in 2012 as one way link switched to </w:t>
        </w:r>
      </w:ins>
      <w:ins w:id="127" w:author="Khan, Raja Asad Ajmal" w:date="2014-01-06T15:34:00Z">
        <w:r w:rsidR="008D53C7">
          <w:t>terrestrial</w:t>
        </w:r>
      </w:ins>
      <w:ins w:id="128" w:author="Khan, Raja Asad Ajmal" w:date="2014-01-06T15:33:00Z">
        <w:r w:rsidR="008D53C7">
          <w:t xml:space="preserve"> </w:t>
        </w:r>
      </w:ins>
      <w:ins w:id="129" w:author="Khan, Raja Asad Ajmal" w:date="2014-01-06T15:34:00Z">
        <w:r w:rsidR="008D53C7">
          <w:t xml:space="preserve">and then reduced to 170ms in 2013 after complete switch to </w:t>
        </w:r>
      </w:ins>
      <w:ins w:id="130" w:author="Khan, Raja Asad Ajmal" w:date="2014-01-06T15:35:00Z">
        <w:r w:rsidR="008D53C7">
          <w:t>terrestrial</w:t>
        </w:r>
      </w:ins>
      <w:ins w:id="131" w:author="Khan, Raja Asad Ajmal" w:date="2014-01-06T15:34:00Z">
        <w:r w:rsidR="008D53C7">
          <w:t xml:space="preserve"> </w:t>
        </w:r>
      </w:ins>
      <w:ins w:id="132" w:author="Khan, Raja Asad Ajmal" w:date="2014-01-06T15:35:00Z">
        <w:r w:rsidR="008D53C7">
          <w:t>link took place</w:t>
        </w:r>
      </w:ins>
      <w:ins w:id="133" w:author="Khan, Raja Asad Ajmal" w:date="2014-01-06T15:37:00Z">
        <w:r w:rsidR="00D17EFC" w:rsidRPr="00D17EFC">
          <w:rPr>
            <w:vertAlign w:val="superscript"/>
            <w:rPrChange w:id="134" w:author="Khan, Raja Asad Ajmal" w:date="2014-01-06T15:37:00Z">
              <w:rPr/>
            </w:rPrChange>
          </w:rPr>
          <w:t>26</w:t>
        </w:r>
        <w:r w:rsidR="00D17EFC">
          <w:rPr>
            <w:vertAlign w:val="superscript"/>
          </w:rPr>
          <w:t>A</w:t>
        </w:r>
        <w:r w:rsidR="00D17EFC">
          <w:t>.</w:t>
        </w:r>
      </w:ins>
    </w:p>
    <w:p w:rsidR="00165375" w:rsidRDefault="00165375">
      <w:pPr>
        <w:pStyle w:val="Heading3"/>
      </w:pPr>
      <w:bookmarkStart w:id="135" w:name="_Toc346996095"/>
      <w:r>
        <w:t>Yearly Jitter trends</w:t>
      </w:r>
      <w:bookmarkEnd w:id="135"/>
    </w:p>
    <w:p w:rsidR="00165375" w:rsidRDefault="00545EC4" w:rsidP="00786F12">
      <w:pPr>
        <w:jc w:val="both"/>
      </w:pPr>
      <w:r w:rsidRPr="00545EC4">
        <w:t>The short term variability or "jitter" of the response time is very important for real-time applications such as telephony</w:t>
      </w:r>
      <w:r>
        <w:t xml:space="preserve">, gaming, streaming media, </w:t>
      </w:r>
      <w:proofErr w:type="gramStart"/>
      <w:r>
        <w:t>haptic</w:t>
      </w:r>
      <w:proofErr w:type="gramEnd"/>
      <w:r>
        <w:t xml:space="preserve"> surgery</w:t>
      </w:r>
      <w:r w:rsidRPr="00545EC4">
        <w:t>. Jitter is a symptom that there is congestion, or not enough bandwidt</w:t>
      </w:r>
      <w:r>
        <w:t>h</w:t>
      </w:r>
      <w:r w:rsidRPr="00545EC4">
        <w:t xml:space="preserve"> to handle the traffic. The jitter specifies the length of the VoIP codec de-jitter buffer </w:t>
      </w:r>
      <w:r w:rsidR="007516AE">
        <w:t xml:space="preserve">required </w:t>
      </w:r>
      <w:r w:rsidRPr="00545EC4">
        <w:t>to prevent over- or under-flow. An objective could be to specify that say 95% of packet delay variations should be within the interval [-30msec, +30msec].</w:t>
      </w:r>
      <w:r w:rsidR="00165375">
        <w:t>The links we measure</w:t>
      </w:r>
      <w:r w:rsidR="000B24AD">
        <w:t xml:space="preserve"> </w:t>
      </w:r>
      <w:r w:rsidR="00165375">
        <w:t xml:space="preserve">generally have high performance backbones, so the main cause of jitter is the congestion at the edges. </w:t>
      </w:r>
      <w:r w:rsidR="000B24AD">
        <w:t xml:space="preserve"> Thus the metric tends to be distance independent.</w:t>
      </w:r>
      <w:r w:rsidR="00226F6F">
        <w:t xml:space="preserve"> There are several ways of measuring jitter</w:t>
      </w:r>
      <w:r w:rsidR="00226F6F">
        <w:rPr>
          <w:rStyle w:val="FootnoteReference"/>
        </w:rPr>
        <w:footnoteReference w:id="26"/>
      </w:r>
      <w:ins w:id="141" w:author="Khan, Raja Asad Ajmal" w:date="2014-01-06T15:37:00Z">
        <w:r w:rsidR="00D17EFC">
          <w:rPr>
            <w:vertAlign w:val="superscript"/>
          </w:rPr>
          <w:t>B</w:t>
        </w:r>
      </w:ins>
      <w:r w:rsidR="00226F6F">
        <w:t>, for this report we shall re</w:t>
      </w:r>
      <w:r w:rsidR="00DE0703">
        <w:t>port on the Inter Packet Delay V</w:t>
      </w:r>
      <w:r w:rsidR="00226F6F">
        <w:t>ariability</w:t>
      </w:r>
      <w:r w:rsidR="00863038">
        <w:t xml:space="preserve"> (IPDV)</w:t>
      </w:r>
      <w:r w:rsidR="00226F6F">
        <w:t>.</w:t>
      </w:r>
      <w:r w:rsidR="00AC51FD">
        <w:t xml:space="preserve"> </w:t>
      </w:r>
      <w:r w:rsidR="00165375">
        <w:t xml:space="preserve"> </w:t>
      </w:r>
      <w:r w:rsidR="00AC51FD">
        <w:fldChar w:fldCharType="begin"/>
      </w:r>
      <w:r w:rsidR="00AC51FD">
        <w:instrText xml:space="preserve"> REF _Ref344201104 \h </w:instrText>
      </w:r>
      <w:r w:rsidR="00786F12">
        <w:instrText xml:space="preserve"> \* MERGEFORMAT </w:instrText>
      </w:r>
      <w:r w:rsidR="00AC51FD">
        <w:fldChar w:fldCharType="separate"/>
      </w:r>
      <w:r w:rsidR="00AC51FD">
        <w:t xml:space="preserve">Figure </w:t>
      </w:r>
      <w:r w:rsidR="00AC51FD">
        <w:rPr>
          <w:noProof/>
        </w:rPr>
        <w:t>8</w:t>
      </w:r>
      <w:r w:rsidR="00AC51FD">
        <w:fldChar w:fldCharType="end"/>
      </w:r>
      <w:r w:rsidR="00AC51FD">
        <w:t xml:space="preserve"> shows the </w:t>
      </w:r>
      <w:r w:rsidR="00863038">
        <w:t>jitter seen from SLAC to regions of the world.</w:t>
      </w:r>
    </w:p>
    <w:p w:rsidR="00AC51FD" w:rsidRDefault="00D84EE6" w:rsidP="00D53BB4">
      <w:pPr>
        <w:keepNext/>
        <w:jc w:val="center"/>
      </w:pPr>
      <w:r>
        <w:rPr>
          <w:noProof/>
          <w:lang w:eastAsia="en-US"/>
        </w:rPr>
        <w:lastRenderedPageBreak/>
        <w:drawing>
          <wp:inline distT="0" distB="0" distL="0" distR="0" wp14:anchorId="5140A25E" wp14:editId="37A1C1F9">
            <wp:extent cx="4131404" cy="28076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132054" cy="2808118"/>
                    </a:xfrm>
                    <a:prstGeom prst="rect">
                      <a:avLst/>
                    </a:prstGeom>
                  </pic:spPr>
                </pic:pic>
              </a:graphicData>
            </a:graphic>
          </wp:inline>
        </w:drawing>
      </w:r>
    </w:p>
    <w:p w:rsidR="00AC51FD" w:rsidRDefault="00AC51FD" w:rsidP="00D53BB4">
      <w:pPr>
        <w:pStyle w:val="Caption"/>
        <w:jc w:val="center"/>
      </w:pPr>
      <w:bookmarkStart w:id="142" w:name="_Ref344201104"/>
      <w:bookmarkStart w:id="143" w:name="_Toc376099937"/>
      <w:r>
        <w:t xml:space="preserve">Figure </w:t>
      </w:r>
      <w:fldSimple w:instr=" SEQ Figure \* ARABIC ">
        <w:r w:rsidR="00BB1458">
          <w:rPr>
            <w:noProof/>
          </w:rPr>
          <w:t>8</w:t>
        </w:r>
      </w:fldSimple>
      <w:bookmarkEnd w:id="142"/>
      <w:r>
        <w:t>: Jitter from SLAC to regions of the world.</w:t>
      </w:r>
      <w:bookmarkEnd w:id="143"/>
    </w:p>
    <w:p w:rsidR="00165375" w:rsidRDefault="007516AE" w:rsidP="00786F12">
      <w:pPr>
        <w:jc w:val="both"/>
      </w:pPr>
      <w:r>
        <w:t xml:space="preserve">It is seen that the improvement </w:t>
      </w:r>
      <w:r w:rsidR="006463AA">
        <w:t xml:space="preserve">to lower values of jitter is roughly exponential </w:t>
      </w:r>
      <w:r>
        <w:t xml:space="preserve">for regions with poor jitter, while for the good regions the improvements </w:t>
      </w:r>
      <w:r w:rsidR="006463AA">
        <w:t xml:space="preserve">with time </w:t>
      </w:r>
      <w:r>
        <w:t>since 2006 appear to have leveled out.</w:t>
      </w:r>
      <w:r w:rsidR="006463AA">
        <w:t xml:space="preserve"> Also as </w:t>
      </w:r>
      <w:r>
        <w:t>for the losses</w:t>
      </w:r>
      <w:r w:rsidR="006463AA">
        <w:t xml:space="preserve"> the developed regions N. America, Australasia, E. Asia and </w:t>
      </w:r>
      <w:r w:rsidR="00A335BB">
        <w:t>Europe,</w:t>
      </w:r>
      <w:r w:rsidR="006463AA">
        <w:t xml:space="preserve"> recently joined by Russia have the lowest jitter. Africa, S.E. Asia</w:t>
      </w:r>
      <w:r w:rsidR="00A335BB">
        <w:t xml:space="preserve"> </w:t>
      </w:r>
      <w:r w:rsidR="006463AA">
        <w:t xml:space="preserve">and S. Asia </w:t>
      </w:r>
      <w:r w:rsidR="00A335BB">
        <w:t xml:space="preserve">have the highest jitter.  </w:t>
      </w:r>
    </w:p>
    <w:p w:rsidR="004E1F15" w:rsidRPr="002D0910" w:rsidRDefault="004E1F15" w:rsidP="004E1F15">
      <w:pPr>
        <w:pStyle w:val="Heading3"/>
      </w:pPr>
      <w:bookmarkStart w:id="144" w:name="_Toc252631272"/>
      <w:bookmarkStart w:id="145" w:name="_Toc312072597"/>
      <w:bookmarkStart w:id="146" w:name="_Toc313909762"/>
      <w:bookmarkStart w:id="147" w:name="_Toc313910111"/>
      <w:bookmarkStart w:id="148" w:name="_Toc313910339"/>
      <w:bookmarkStart w:id="149" w:name="_Toc346996096"/>
      <w:r w:rsidRPr="002D0910">
        <w:t>Yearly Throughput Trends</w:t>
      </w:r>
      <w:bookmarkEnd w:id="144"/>
      <w:bookmarkEnd w:id="145"/>
      <w:bookmarkEnd w:id="146"/>
      <w:bookmarkEnd w:id="147"/>
      <w:bookmarkEnd w:id="148"/>
      <w:bookmarkEnd w:id="149"/>
    </w:p>
    <w:p w:rsidR="004E1F15" w:rsidRPr="002D0910" w:rsidRDefault="004E1F15" w:rsidP="004E1F15">
      <w:pPr>
        <w:spacing w:before="100" w:beforeAutospacing="1" w:after="100" w:afterAutospacing="1"/>
        <w:jc w:val="both"/>
      </w:pPr>
      <w:r w:rsidRPr="002D0910">
        <w:rPr>
          <w:bCs/>
          <w:iCs/>
        </w:rPr>
        <w:t xml:space="preserve">To </w:t>
      </w:r>
      <w:r>
        <w:rPr>
          <w:bCs/>
          <w:iCs/>
        </w:rPr>
        <w:t>combine the effects of loss and RTT we use the Mathis formula to calculate the TCP throughput.</w:t>
      </w:r>
      <w:r w:rsidRPr="002D0910" w:rsidDel="0011524E">
        <w:rPr>
          <w:bCs/>
          <w:iCs/>
        </w:rPr>
        <w:t xml:space="preserve"> </w:t>
      </w:r>
      <w:r w:rsidRPr="002D0910">
        <w:t>We have also reduced the effect</w:t>
      </w:r>
      <w:r w:rsidRPr="002D0910">
        <w:rPr>
          <w:rStyle w:val="FootnoteReference"/>
        </w:rPr>
        <w:footnoteReference w:id="27"/>
      </w:r>
      <w:r w:rsidRPr="002D0910">
        <w:t xml:space="preserve"> of the </w:t>
      </w:r>
      <w:r w:rsidRPr="002D0910">
        <w:rPr>
          <w:i/>
          <w:iCs/>
        </w:rPr>
        <w:t xml:space="preserve">1/RTT </w:t>
      </w:r>
      <w:r w:rsidRPr="002D0910">
        <w:t xml:space="preserve">in the Mathis formula for derived throughput by normalizing the throughputs using: </w:t>
      </w:r>
    </w:p>
    <w:p w:rsidR="004E1F15" w:rsidRDefault="004E1F15" w:rsidP="004E1F15">
      <w:pPr>
        <w:spacing w:before="100" w:beforeAutospacing="1" w:after="100" w:afterAutospacing="1"/>
        <w:jc w:val="both"/>
      </w:pPr>
      <w:proofErr w:type="spellStart"/>
      <w:r w:rsidRPr="002D0910">
        <w:rPr>
          <w:i/>
          <w:iCs/>
        </w:rPr>
        <w:t>norm_throughput</w:t>
      </w:r>
      <w:proofErr w:type="spellEnd"/>
      <w:r w:rsidRPr="002D0910">
        <w:rPr>
          <w:i/>
          <w:iCs/>
        </w:rPr>
        <w:t xml:space="preserve"> = throughput * </w:t>
      </w:r>
      <w:proofErr w:type="spellStart"/>
      <w:r w:rsidRPr="002D0910">
        <w:rPr>
          <w:i/>
          <w:iCs/>
        </w:rPr>
        <w:t>min_RTT</w:t>
      </w:r>
      <w:proofErr w:type="spellEnd"/>
      <w:r w:rsidRPr="002D0910">
        <w:rPr>
          <w:i/>
          <w:iCs/>
        </w:rPr>
        <w:t xml:space="preserve">(remote region) / </w:t>
      </w:r>
      <w:proofErr w:type="spellStart"/>
      <w:r w:rsidRPr="002D0910">
        <w:rPr>
          <w:i/>
          <w:iCs/>
        </w:rPr>
        <w:t>min_rtt</w:t>
      </w:r>
      <w:proofErr w:type="spellEnd"/>
      <w:r w:rsidRPr="002D0910">
        <w:rPr>
          <w:i/>
          <w:iCs/>
        </w:rPr>
        <w:t>(</w:t>
      </w:r>
      <w:proofErr w:type="spellStart"/>
      <w:r w:rsidRPr="002D0910">
        <w:rPr>
          <w:i/>
          <w:iCs/>
        </w:rPr>
        <w:t>monitoring_region</w:t>
      </w:r>
      <w:proofErr w:type="spellEnd"/>
      <w:r w:rsidRPr="002D0910">
        <w:rPr>
          <w:i/>
          <w:iCs/>
        </w:rPr>
        <w:t>)</w:t>
      </w:r>
      <w:r>
        <w:t>,</w:t>
      </w:r>
    </w:p>
    <w:p w:rsidR="004E1F15" w:rsidRPr="003E5F3A" w:rsidRDefault="004E1F15" w:rsidP="004E1F15">
      <w:pPr>
        <w:spacing w:before="100" w:beforeAutospacing="1" w:after="100" w:afterAutospacing="1"/>
        <w:jc w:val="both"/>
        <w:rPr>
          <w:i/>
        </w:rPr>
      </w:pPr>
      <w:r>
        <w:t xml:space="preserve">where: </w:t>
      </w:r>
      <w:r w:rsidRPr="0015242B">
        <w:rPr>
          <w:i/>
        </w:rPr>
        <w:t>throughput ~ 1460*8 bits/(RTT*</w:t>
      </w:r>
      <w:proofErr w:type="spellStart"/>
      <w:r w:rsidRPr="0015242B">
        <w:rPr>
          <w:i/>
        </w:rPr>
        <w:t>sqrt</w:t>
      </w:r>
      <w:proofErr w:type="spellEnd"/>
      <w:r w:rsidRPr="0015242B">
        <w:rPr>
          <w:i/>
        </w:rPr>
        <w:t>(loss))</w:t>
      </w:r>
    </w:p>
    <w:p w:rsidR="004E1F15" w:rsidRPr="002D0910" w:rsidRDefault="004E1F15" w:rsidP="004E1F15">
      <w:pPr>
        <w:spacing w:before="100" w:beforeAutospacing="1" w:after="100" w:afterAutospacing="1"/>
        <w:jc w:val="both"/>
      </w:pPr>
      <w:r>
        <w:t xml:space="preserve">The results are shown in </w:t>
      </w:r>
      <w:r w:rsidR="00A31EA5">
        <w:fldChar w:fldCharType="begin"/>
      </w:r>
      <w:r w:rsidR="00A31EA5">
        <w:instrText xml:space="preserve"> REF _Ref312397154 \h </w:instrText>
      </w:r>
      <w:r w:rsidR="00A31EA5">
        <w:fldChar w:fldCharType="separate"/>
      </w:r>
      <w:r w:rsidR="00A31EA5">
        <w:t xml:space="preserve">Figure </w:t>
      </w:r>
      <w:r w:rsidR="00A31EA5">
        <w:rPr>
          <w:noProof/>
        </w:rPr>
        <w:t>9</w:t>
      </w:r>
      <w:r w:rsidR="00A31EA5">
        <w:fldChar w:fldCharType="end"/>
      </w:r>
      <w:r>
        <w:rPr>
          <w:bCs/>
          <w:iCs/>
        </w:rPr>
        <w:t xml:space="preserve"> </w:t>
      </w:r>
      <w:r w:rsidRPr="002D0910">
        <w:rPr>
          <w:bCs/>
          <w:iCs/>
        </w:rPr>
        <w:t>showing data averaged into yearly intervals</w:t>
      </w:r>
      <w:r>
        <w:rPr>
          <w:bCs/>
          <w:iCs/>
        </w:rPr>
        <w:t>.</w:t>
      </w:r>
    </w:p>
    <w:p w:rsidR="004E1F15" w:rsidRDefault="00582017" w:rsidP="00D53BB4">
      <w:pPr>
        <w:keepNext/>
        <w:spacing w:before="100" w:after="100"/>
        <w:jc w:val="center"/>
      </w:pPr>
      <w:r>
        <w:rPr>
          <w:noProof/>
          <w:lang w:eastAsia="en-US"/>
        </w:rPr>
        <w:lastRenderedPageBreak/>
        <w:drawing>
          <wp:inline distT="0" distB="0" distL="0" distR="0" wp14:anchorId="568855B8" wp14:editId="474D5553">
            <wp:extent cx="5380892" cy="29732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83774" cy="2974880"/>
                    </a:xfrm>
                    <a:prstGeom prst="rect">
                      <a:avLst/>
                    </a:prstGeom>
                  </pic:spPr>
                </pic:pic>
              </a:graphicData>
            </a:graphic>
          </wp:inline>
        </w:drawing>
      </w:r>
    </w:p>
    <w:p w:rsidR="004E1F15" w:rsidRPr="002D0910" w:rsidRDefault="004E1F15" w:rsidP="004E1F15">
      <w:pPr>
        <w:pStyle w:val="Caption"/>
        <w:jc w:val="center"/>
      </w:pPr>
      <w:bookmarkStart w:id="150" w:name="_Ref312397154"/>
      <w:bookmarkStart w:id="151" w:name="_Toc376099938"/>
      <w:r>
        <w:t xml:space="preserve">Figure </w:t>
      </w:r>
      <w:r w:rsidR="00201CC2">
        <w:fldChar w:fldCharType="begin"/>
      </w:r>
      <w:r w:rsidR="003A7435">
        <w:instrText xml:space="preserve"> SEQ Figure \* ARABIC </w:instrText>
      </w:r>
      <w:r w:rsidR="00201CC2">
        <w:fldChar w:fldCharType="separate"/>
      </w:r>
      <w:r w:rsidR="00BB1458">
        <w:rPr>
          <w:noProof/>
        </w:rPr>
        <w:t>9</w:t>
      </w:r>
      <w:r w:rsidR="00201CC2">
        <w:rPr>
          <w:noProof/>
        </w:rPr>
        <w:fldChar w:fldCharType="end"/>
      </w:r>
      <w:bookmarkEnd w:id="150"/>
      <w:r>
        <w:t xml:space="preserve">: </w:t>
      </w:r>
      <w:r w:rsidRPr="002D0910">
        <w:t>Yearly averaged normalized derived TCP throughputs from the SLAC to various regions of the world.</w:t>
      </w:r>
      <w:bookmarkEnd w:id="151"/>
    </w:p>
    <w:p w:rsidR="004E1F15" w:rsidRPr="002D0910" w:rsidRDefault="004E1F15" w:rsidP="004E1F15">
      <w:pPr>
        <w:spacing w:before="100" w:after="100"/>
        <w:jc w:val="both"/>
        <w:rPr>
          <w:bCs/>
          <w:iCs/>
        </w:rPr>
      </w:pPr>
      <w:r>
        <w:rPr>
          <w:bCs/>
          <w:iCs/>
        </w:rPr>
        <w:t>The</w:t>
      </w:r>
      <w:r w:rsidRPr="002D0910">
        <w:rPr>
          <w:bCs/>
          <w:iCs/>
        </w:rPr>
        <w:t xml:space="preserve"> improved performance </w:t>
      </w:r>
      <w:r>
        <w:rPr>
          <w:bCs/>
          <w:iCs/>
        </w:rPr>
        <w:t>for</w:t>
      </w:r>
      <w:r w:rsidRPr="002D0910">
        <w:rPr>
          <w:bCs/>
          <w:iCs/>
        </w:rPr>
        <w:t xml:space="preserve"> </w:t>
      </w:r>
      <w:r>
        <w:rPr>
          <w:bCs/>
          <w:iCs/>
        </w:rPr>
        <w:t>Russia in 2001 is an artifact of measuring a single host (the Institute of High Energy Physics in Moscow) with high losses in 1999-2000 and adding a second host (Institute of High Energy Physics in Novosibirsk) with low losses in 2001. Parts</w:t>
      </w:r>
      <w:r w:rsidRPr="002D0910">
        <w:rPr>
          <w:bCs/>
          <w:iCs/>
        </w:rPr>
        <w:t xml:space="preserve"> of Latin America moved from satellite to </w:t>
      </w:r>
      <w:proofErr w:type="spellStart"/>
      <w:r w:rsidRPr="002D0910">
        <w:rPr>
          <w:bCs/>
          <w:iCs/>
        </w:rPr>
        <w:t>fibre</w:t>
      </w:r>
      <w:proofErr w:type="spellEnd"/>
      <w:r w:rsidRPr="002D0910">
        <w:rPr>
          <w:bCs/>
          <w:iCs/>
        </w:rPr>
        <w:t xml:space="preserve"> in 2000, </w:t>
      </w:r>
      <w:r>
        <w:rPr>
          <w:bCs/>
          <w:iCs/>
        </w:rPr>
        <w:t xml:space="preserve">and E. Asia in 1999. Also note </w:t>
      </w:r>
      <w:r w:rsidRPr="002D0910">
        <w:rPr>
          <w:bCs/>
          <w:iCs/>
        </w:rPr>
        <w:t xml:space="preserve">the impact of moving the </w:t>
      </w:r>
      <w:proofErr w:type="spellStart"/>
      <w:r w:rsidRPr="002D0910">
        <w:rPr>
          <w:bCs/>
          <w:iCs/>
        </w:rPr>
        <w:t>ESnet</w:t>
      </w:r>
      <w:proofErr w:type="spellEnd"/>
      <w:r w:rsidRPr="002D0910">
        <w:rPr>
          <w:bCs/>
          <w:iCs/>
        </w:rPr>
        <w:t xml:space="preserve"> routing from E. Asia (in particular Japanese academic and research networks) to the US via New York</w:t>
      </w:r>
      <w:r>
        <w:rPr>
          <w:bCs/>
          <w:iCs/>
        </w:rPr>
        <w:t xml:space="preserve"> in 2001</w:t>
      </w:r>
      <w:r w:rsidRPr="002D0910">
        <w:rPr>
          <w:bCs/>
          <w:iCs/>
        </w:rPr>
        <w:t xml:space="preserve"> to a more direct route via the West Coast of the US. Also note</w:t>
      </w:r>
      <w:r w:rsidR="00F14B6A">
        <w:rPr>
          <w:bCs/>
          <w:iCs/>
        </w:rPr>
        <w:t xml:space="preserve"> that there is almost a 10 times difference</w:t>
      </w:r>
      <w:r w:rsidRPr="002D0910">
        <w:rPr>
          <w:bCs/>
          <w:iCs/>
        </w:rPr>
        <w:t xml:space="preserve"> in throughput between Africa and N. America, Europe and </w:t>
      </w:r>
      <w:r>
        <w:rPr>
          <w:bCs/>
          <w:iCs/>
        </w:rPr>
        <w:t xml:space="preserve">Oceania. Africa </w:t>
      </w:r>
      <w:r w:rsidRPr="002D0910">
        <w:rPr>
          <w:bCs/>
          <w:iCs/>
        </w:rPr>
        <w:t>is the worst off region and ha</w:t>
      </w:r>
      <w:r w:rsidR="00673751">
        <w:rPr>
          <w:bCs/>
          <w:iCs/>
        </w:rPr>
        <w:t>d</w:t>
      </w:r>
      <w:r w:rsidRPr="002D0910">
        <w:rPr>
          <w:bCs/>
          <w:iCs/>
        </w:rPr>
        <w:t xml:space="preserve"> the slowest rate of improvemen</w:t>
      </w:r>
      <w:r w:rsidR="00673751">
        <w:rPr>
          <w:bCs/>
          <w:iCs/>
        </w:rPr>
        <w:t>t until 2008</w:t>
      </w:r>
      <w:r w:rsidRPr="002D0910">
        <w:rPr>
          <w:bCs/>
          <w:iCs/>
        </w:rPr>
        <w:t>.</w:t>
      </w:r>
    </w:p>
    <w:p w:rsidR="004E1F15" w:rsidRDefault="004E1F15" w:rsidP="004E1F15">
      <w:pPr>
        <w:jc w:val="both"/>
      </w:pPr>
      <w:r w:rsidRPr="002D0910">
        <w:t>To make the overall changes stand out more clearly</w:t>
      </w:r>
      <w:r>
        <w:t>,</w:t>
      </w:r>
      <w:r w:rsidRPr="002D0910">
        <w:t xml:space="preserve"> </w:t>
      </w:r>
      <w:r w:rsidR="00865985">
        <w:fldChar w:fldCharType="begin"/>
      </w:r>
      <w:r w:rsidR="00865985">
        <w:instrText xml:space="preserve"> REF _Ref314838477 \h </w:instrText>
      </w:r>
      <w:r w:rsidR="00865985">
        <w:fldChar w:fldCharType="separate"/>
      </w:r>
      <w:r w:rsidR="00A31EA5">
        <w:fldChar w:fldCharType="begin"/>
      </w:r>
      <w:r w:rsidR="00A31EA5">
        <w:instrText xml:space="preserve"> REF _Ref314838477 \h </w:instrText>
      </w:r>
      <w:r w:rsidR="00A31EA5">
        <w:fldChar w:fldCharType="separate"/>
      </w:r>
      <w:r w:rsidR="00A31EA5">
        <w:t xml:space="preserve">Figure </w:t>
      </w:r>
      <w:r w:rsidR="00A31EA5">
        <w:rPr>
          <w:noProof/>
        </w:rPr>
        <w:t>10</w:t>
      </w:r>
      <w:r w:rsidR="00A31EA5">
        <w:fldChar w:fldCharType="end"/>
      </w:r>
      <w:r w:rsidR="00865985">
        <w:fldChar w:fldCharType="end"/>
      </w:r>
      <w:r w:rsidR="00865985">
        <w:t xml:space="preserve"> </w:t>
      </w:r>
      <w:r w:rsidRPr="002D0910">
        <w:t xml:space="preserve">shows just exponential </w:t>
      </w:r>
      <w:proofErr w:type="spellStart"/>
      <w:r w:rsidRPr="002D0910">
        <w:t>trendline</w:t>
      </w:r>
      <w:proofErr w:type="spellEnd"/>
      <w:r w:rsidRPr="002D0910">
        <w:t xml:space="preserve"> fits to monthly averages of the derived throughput on a log-linear scale (exponentials show up as straight lines). </w:t>
      </w:r>
      <w:r>
        <w:t>We have excluded N. America due to the distortion produced by the high value of 1/RTT, since the measurements are made from SLAC</w:t>
      </w:r>
      <w:r w:rsidR="00E378B5">
        <w:t xml:space="preserve"> in N. America</w:t>
      </w:r>
      <w:r>
        <w:t xml:space="preserve">. </w:t>
      </w:r>
      <w:r w:rsidRPr="002D0910">
        <w:t xml:space="preserve">These </w:t>
      </w:r>
      <w:proofErr w:type="spellStart"/>
      <w:r w:rsidRPr="002D0910">
        <w:t>trendlines</w:t>
      </w:r>
      <w:proofErr w:type="spellEnd"/>
      <w:r w:rsidRPr="002D0910">
        <w:t xml:space="preserve"> a</w:t>
      </w:r>
      <w:r>
        <w:t>re useful to see in general how</w:t>
      </w:r>
      <w:r w:rsidRPr="002D0910">
        <w:t xml:space="preserve"> a particular region is doing against others and over a period of time, against its past. For guidance, the top </w:t>
      </w:r>
      <w:r>
        <w:t>yellow</w:t>
      </w:r>
      <w:r w:rsidRPr="002D0910">
        <w:t xml:space="preserve"> line show</w:t>
      </w:r>
      <w:r>
        <w:t>s</w:t>
      </w:r>
      <w:r w:rsidRPr="002D0910">
        <w:t xml:space="preserve"> what a 2</w:t>
      </w:r>
      <w:r>
        <w:t>0</w:t>
      </w:r>
      <w:r w:rsidRPr="002D0910">
        <w:t>% improvement per year would look like; this corresponds to roughly a factor of 10 in t</w:t>
      </w:r>
      <w:r>
        <w:t>welve</w:t>
      </w:r>
      <w:r w:rsidRPr="002D0910">
        <w:t xml:space="preserve"> years.</w:t>
      </w:r>
    </w:p>
    <w:p w:rsidR="000C3F08" w:rsidRDefault="000C3F08" w:rsidP="00D53BB4">
      <w:pPr>
        <w:jc w:val="center"/>
      </w:pPr>
    </w:p>
    <w:p w:rsidR="004E1F15" w:rsidRDefault="00E470C9" w:rsidP="00C90B69">
      <w:pPr>
        <w:keepNext/>
        <w:jc w:val="center"/>
      </w:pPr>
      <w:r>
        <w:rPr>
          <w:noProof/>
          <w:lang w:eastAsia="en-US"/>
        </w:rPr>
        <w:lastRenderedPageBreak/>
        <w:drawing>
          <wp:inline distT="0" distB="0" distL="0" distR="0" wp14:anchorId="64B9256E">
            <wp:extent cx="4508528" cy="307403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09166" cy="3074470"/>
                    </a:xfrm>
                    <a:prstGeom prst="rect">
                      <a:avLst/>
                    </a:prstGeom>
                    <a:noFill/>
                  </pic:spPr>
                </pic:pic>
              </a:graphicData>
            </a:graphic>
          </wp:inline>
        </w:drawing>
      </w:r>
    </w:p>
    <w:p w:rsidR="004E1F15" w:rsidRPr="002D0910" w:rsidRDefault="004E1F15" w:rsidP="004E1F15">
      <w:pPr>
        <w:pStyle w:val="Caption"/>
        <w:jc w:val="center"/>
      </w:pPr>
      <w:bookmarkStart w:id="152" w:name="_Ref314838477"/>
      <w:bookmarkStart w:id="153" w:name="_Toc376099939"/>
      <w:r>
        <w:t xml:space="preserve">Figure </w:t>
      </w:r>
      <w:r w:rsidR="00201CC2">
        <w:fldChar w:fldCharType="begin"/>
      </w:r>
      <w:r w:rsidR="003A7435">
        <w:instrText xml:space="preserve"> SEQ Figure \* ARABIC </w:instrText>
      </w:r>
      <w:r w:rsidR="00201CC2">
        <w:fldChar w:fldCharType="separate"/>
      </w:r>
      <w:r w:rsidR="00BB1458">
        <w:rPr>
          <w:noProof/>
        </w:rPr>
        <w:t>10</w:t>
      </w:r>
      <w:r w:rsidR="00201CC2">
        <w:rPr>
          <w:noProof/>
        </w:rPr>
        <w:fldChar w:fldCharType="end"/>
      </w:r>
      <w:bookmarkEnd w:id="152"/>
      <w:r>
        <w:t xml:space="preserve">: </w:t>
      </w:r>
      <w:r w:rsidRPr="002D0910">
        <w:t xml:space="preserve">Derived Throughput </w:t>
      </w:r>
      <w:proofErr w:type="spellStart"/>
      <w:r w:rsidRPr="002D0910">
        <w:t>kbits</w:t>
      </w:r>
      <w:proofErr w:type="spellEnd"/>
      <w:r w:rsidRPr="002D0910">
        <w:t xml:space="preserve">/sec from SLAC to </w:t>
      </w:r>
      <w:r>
        <w:t>the World</w:t>
      </w:r>
      <w:r w:rsidRPr="002D0910">
        <w:t xml:space="preserve"> (since the throughputs in this graph are not normalized we have not shown N. America). The</w:t>
      </w:r>
      <w:r>
        <w:t xml:space="preserve"> yellow </w:t>
      </w:r>
      <w:r w:rsidRPr="002D0910">
        <w:t xml:space="preserve">line is to help </w:t>
      </w:r>
      <w:r>
        <w:t>show the rate of change. If one extrapolates Europe’s performance backwards to February 1992, it intercepts Africa’s performance today.</w:t>
      </w:r>
      <w:bookmarkEnd w:id="153"/>
    </w:p>
    <w:p w:rsidR="001C6289" w:rsidRDefault="004E1F15" w:rsidP="004E1F15">
      <w:pPr>
        <w:spacing w:before="100" w:beforeAutospacing="1" w:after="100" w:afterAutospacing="1"/>
        <w:jc w:val="both"/>
      </w:pPr>
      <w:r>
        <w:t xml:space="preserve">The slow increase for </w:t>
      </w:r>
      <w:r w:rsidRPr="002D0910">
        <w:t xml:space="preserve">Europe in </w:t>
      </w:r>
      <w:r w:rsidR="00685411">
        <w:fldChar w:fldCharType="begin"/>
      </w:r>
      <w:r w:rsidR="00685411">
        <w:instrText xml:space="preserve"> REF _Ref314838477 \h </w:instrText>
      </w:r>
      <w:r w:rsidR="00685411">
        <w:fldChar w:fldCharType="separate"/>
      </w:r>
      <w:r w:rsidR="00685411">
        <w:t xml:space="preserve">Figure </w:t>
      </w:r>
      <w:r w:rsidR="00685411">
        <w:rPr>
          <w:noProof/>
        </w:rPr>
        <w:t>9</w:t>
      </w:r>
      <w:r w:rsidR="00685411">
        <w:fldChar w:fldCharType="end"/>
      </w:r>
      <w:r w:rsidR="00685411">
        <w:t xml:space="preserve"> </w:t>
      </w:r>
      <w:r>
        <w:t>is</w:t>
      </w:r>
      <w:r w:rsidRPr="002D0910">
        <w:t xml:space="preserve"> partially an artifact of the difficulty of accurately measuring loss with a relatively small number of pings (14,400 pings/month at 10 pings/30 minute interval, i.e. a loss of one packet ~ 1/10,000 loss rate). </w:t>
      </w:r>
      <w:r w:rsidR="0054470F">
        <w:t>We looked at using a method</w:t>
      </w:r>
      <w:r w:rsidR="001C6289">
        <w:rPr>
          <w:rStyle w:val="FootnoteReference"/>
        </w:rPr>
        <w:footnoteReference w:id="28"/>
      </w:r>
      <w:r w:rsidR="0054470F">
        <w:t xml:space="preserve"> that allows for zero packet loss, however it requires one to know the maximum congestion window size. Unfortunately this varies from host to host and </w:t>
      </w:r>
      <w:r w:rsidR="001C6289">
        <w:t xml:space="preserve">can easily be changed, so we did not pursue it. </w:t>
      </w:r>
    </w:p>
    <w:p w:rsidR="00FE5590" w:rsidRDefault="004E1F15" w:rsidP="004E1F15">
      <w:pPr>
        <w:spacing w:before="100" w:beforeAutospacing="1" w:after="100" w:afterAutospacing="1"/>
        <w:jc w:val="both"/>
      </w:pPr>
      <w:r w:rsidRPr="002D0910">
        <w:t xml:space="preserve">Looking at </w:t>
      </w:r>
      <w:r>
        <w:t>the data points one can see</w:t>
      </w:r>
      <w:r w:rsidR="00FE5590">
        <w:t>:</w:t>
      </w:r>
      <w:r w:rsidRPr="002D0910">
        <w:t xml:space="preserve"> </w:t>
      </w:r>
    </w:p>
    <w:p w:rsidR="00FE5590" w:rsidRDefault="004E1F15" w:rsidP="00D53BB4">
      <w:pPr>
        <w:pStyle w:val="ListParagraph"/>
        <w:numPr>
          <w:ilvl w:val="0"/>
          <w:numId w:val="38"/>
        </w:numPr>
        <w:spacing w:before="100" w:beforeAutospacing="1" w:after="100" w:afterAutospacing="1"/>
        <w:jc w:val="both"/>
      </w:pPr>
      <w:r w:rsidRPr="002D0910">
        <w:t xml:space="preserve">East Asia </w:t>
      </w:r>
      <w:r>
        <w:t xml:space="preserve">and Oceania </w:t>
      </w:r>
      <w:r w:rsidR="00FE5590">
        <w:t>are</w:t>
      </w:r>
      <w:r w:rsidRPr="002D0910">
        <w:t xml:space="preserve"> </w:t>
      </w:r>
      <w:r>
        <w:t>catching</w:t>
      </w:r>
      <w:r w:rsidRPr="002D0910">
        <w:t xml:space="preserve"> Europe</w:t>
      </w:r>
      <w:r w:rsidR="00FE5590">
        <w:t>;</w:t>
      </w:r>
      <w:r w:rsidRPr="002D0910">
        <w:t xml:space="preserve"> </w:t>
      </w:r>
    </w:p>
    <w:p w:rsidR="00FE5590" w:rsidRDefault="004E1F15" w:rsidP="00D53BB4">
      <w:pPr>
        <w:pStyle w:val="ListParagraph"/>
        <w:numPr>
          <w:ilvl w:val="0"/>
          <w:numId w:val="38"/>
        </w:numPr>
        <w:spacing w:before="100" w:beforeAutospacing="1" w:after="100" w:afterAutospacing="1"/>
        <w:jc w:val="both"/>
      </w:pPr>
      <w:r w:rsidRPr="002D0910">
        <w:t>Russia</w:t>
      </w:r>
      <w:r w:rsidR="00E378B5">
        <w:t xml:space="preserve"> is 6</w:t>
      </w:r>
      <w:r w:rsidR="000C3F08">
        <w:t xml:space="preserve"> years behind Europe</w:t>
      </w:r>
      <w:r w:rsidR="00FE5590">
        <w:t xml:space="preserve"> and catching up</w:t>
      </w:r>
      <w:r w:rsidR="000C3F08">
        <w:t>;</w:t>
      </w:r>
      <w:r w:rsidRPr="002D0910">
        <w:t xml:space="preserve"> </w:t>
      </w:r>
    </w:p>
    <w:p w:rsidR="00FE5590" w:rsidRDefault="004E1F15" w:rsidP="00D53BB4">
      <w:pPr>
        <w:pStyle w:val="ListParagraph"/>
        <w:numPr>
          <w:ilvl w:val="0"/>
          <w:numId w:val="38"/>
        </w:numPr>
        <w:spacing w:before="100" w:beforeAutospacing="1" w:after="100" w:afterAutospacing="1"/>
        <w:jc w:val="both"/>
      </w:pPr>
      <w:r>
        <w:t>Latin America</w:t>
      </w:r>
      <w:r w:rsidR="00FE5590">
        <w:t xml:space="preserve"> and</w:t>
      </w:r>
      <w:r w:rsidR="000C3F08">
        <w:t xml:space="preserve"> </w:t>
      </w:r>
      <w:r>
        <w:t>the Middle East</w:t>
      </w:r>
      <w:r w:rsidR="000C3F08">
        <w:t xml:space="preserve"> are 7 years behind</w:t>
      </w:r>
      <w:r w:rsidR="00FE5590">
        <w:t xml:space="preserve"> and falling further behind; </w:t>
      </w:r>
    </w:p>
    <w:p w:rsidR="00FE5590" w:rsidRDefault="00FE5590" w:rsidP="00D53BB4">
      <w:pPr>
        <w:pStyle w:val="ListParagraph"/>
        <w:numPr>
          <w:ilvl w:val="0"/>
          <w:numId w:val="38"/>
        </w:numPr>
        <w:spacing w:before="100" w:beforeAutospacing="1" w:after="100" w:afterAutospacing="1"/>
        <w:jc w:val="both"/>
      </w:pPr>
      <w:r>
        <w:t xml:space="preserve">S. E. Asia is also 7 years behind but is catching up; </w:t>
      </w:r>
    </w:p>
    <w:p w:rsidR="00FE5590" w:rsidRDefault="00FE5590" w:rsidP="00D53BB4">
      <w:pPr>
        <w:pStyle w:val="ListParagraph"/>
        <w:numPr>
          <w:ilvl w:val="0"/>
          <w:numId w:val="38"/>
        </w:numPr>
        <w:spacing w:before="100" w:beforeAutospacing="1" w:after="100" w:afterAutospacing="1"/>
        <w:jc w:val="both"/>
      </w:pPr>
      <w:r>
        <w:t xml:space="preserve">S. Asia and Central Asia are 11 years behind and keeping up; </w:t>
      </w:r>
    </w:p>
    <w:p w:rsidR="00196522" w:rsidRDefault="00FE5590" w:rsidP="00D53BB4">
      <w:pPr>
        <w:pStyle w:val="ListParagraph"/>
        <w:numPr>
          <w:ilvl w:val="0"/>
          <w:numId w:val="38"/>
        </w:numPr>
        <w:spacing w:before="100" w:beforeAutospacing="1" w:after="100" w:afterAutospacing="1"/>
        <w:jc w:val="both"/>
      </w:pPr>
      <w:r>
        <w:t>Africa is 1</w:t>
      </w:r>
      <w:r w:rsidR="00020941">
        <w:t>4</w:t>
      </w:r>
      <w:r>
        <w:t xml:space="preserve"> years behind</w:t>
      </w:r>
      <w:r w:rsidR="00020941">
        <w:t xml:space="preserve"> Europe, however</w:t>
      </w:r>
      <w:r w:rsidR="002D0AC0">
        <w:t xml:space="preserve"> see  </w:t>
      </w:r>
      <w:r w:rsidR="002D0AC0">
        <w:fldChar w:fldCharType="begin"/>
      </w:r>
      <w:r w:rsidR="002D0AC0">
        <w:instrText xml:space="preserve"> REF _Ref345503660 \h </w:instrText>
      </w:r>
      <w:r w:rsidR="002D0AC0">
        <w:fldChar w:fldCharType="end"/>
      </w:r>
      <w:r w:rsidR="002D0AC0">
        <w:fldChar w:fldCharType="begin"/>
      </w:r>
      <w:r w:rsidR="002D0AC0">
        <w:instrText xml:space="preserve"> REF _Ref345503676 \h </w:instrText>
      </w:r>
      <w:r w:rsidR="002D0AC0">
        <w:fldChar w:fldCharType="separate"/>
      </w:r>
      <w:r w:rsidR="002D0AC0">
        <w:t xml:space="preserve">Figure </w:t>
      </w:r>
      <w:r w:rsidR="002D0AC0">
        <w:rPr>
          <w:noProof/>
        </w:rPr>
        <w:t>11</w:t>
      </w:r>
      <w:r w:rsidR="002D0AC0">
        <w:fldChar w:fldCharType="end"/>
      </w:r>
      <w:r w:rsidR="002D0AC0">
        <w:t xml:space="preserve"> where it is seen</w:t>
      </w:r>
      <w:r w:rsidR="00020941">
        <w:t>:</w:t>
      </w:r>
      <w:r w:rsidR="002D0AC0">
        <w:t xml:space="preserve"> </w:t>
      </w:r>
      <w:r w:rsidR="002D6AD6">
        <w:t xml:space="preserve"> </w:t>
      </w:r>
    </w:p>
    <w:p w:rsidR="00196522" w:rsidRDefault="00196522" w:rsidP="00D53BB4">
      <w:pPr>
        <w:pStyle w:val="ListParagraph"/>
        <w:numPr>
          <w:ilvl w:val="1"/>
          <w:numId w:val="38"/>
        </w:numPr>
        <w:spacing w:before="100" w:beforeAutospacing="1" w:after="100" w:afterAutospacing="1"/>
        <w:jc w:val="both"/>
      </w:pPr>
      <w:r>
        <w:t>In 2008</w:t>
      </w:r>
      <w:r w:rsidR="002D0AC0">
        <w:t>-2009</w:t>
      </w:r>
      <w:r>
        <w:t xml:space="preserve"> </w:t>
      </w:r>
      <w:r w:rsidR="004E1F15" w:rsidRPr="002D0910">
        <w:t xml:space="preserve">Africa </w:t>
      </w:r>
      <w:r>
        <w:t>wa</w:t>
      </w:r>
      <w:r w:rsidR="004E1F15">
        <w:t>s ~ 1</w:t>
      </w:r>
      <w:r w:rsidR="002D0AC0">
        <w:t>5</w:t>
      </w:r>
      <w:r w:rsidR="004E1F15">
        <w:t xml:space="preserve"> years behind Europe and even worse </w:t>
      </w:r>
      <w:r>
        <w:t>w</w:t>
      </w:r>
      <w:r w:rsidR="004E1F15">
        <w:t>as falling further behind</w:t>
      </w:r>
      <w:r>
        <w:t xml:space="preserve"> such that in 203</w:t>
      </w:r>
      <w:r w:rsidR="002D0AC0">
        <w:t>0 it would have been 60 times worse off or almost 25</w:t>
      </w:r>
      <w:r>
        <w:t xml:space="preserve"> years behind. </w:t>
      </w:r>
      <w:r w:rsidR="00020941">
        <w:t>Prior to 2008 the rate of improvement was a factor of 2 in 7 years</w:t>
      </w:r>
    </w:p>
    <w:p w:rsidR="00196522" w:rsidRDefault="00020941" w:rsidP="00D53BB4">
      <w:pPr>
        <w:pStyle w:val="ListParagraph"/>
        <w:numPr>
          <w:ilvl w:val="1"/>
          <w:numId w:val="38"/>
        </w:numPr>
        <w:spacing w:before="100" w:beforeAutospacing="1" w:after="100" w:afterAutospacing="1"/>
        <w:jc w:val="both"/>
      </w:pPr>
      <w:r>
        <w:t>Since 2008 the improvement is a</w:t>
      </w:r>
      <w:r w:rsidR="00196522">
        <w:t xml:space="preserve"> factor of 3 in 3 years</w:t>
      </w:r>
      <w:r>
        <w:t xml:space="preserve"> and at the current rate it could catch up with Europe by </w:t>
      </w:r>
      <w:r w:rsidR="002D0AC0">
        <w:t>around 2030</w:t>
      </w:r>
      <w:r>
        <w:t>.</w:t>
      </w:r>
    </w:p>
    <w:p w:rsidR="00020941" w:rsidRDefault="00020941" w:rsidP="00D53BB4">
      <w:pPr>
        <w:pStyle w:val="ListParagraph"/>
        <w:numPr>
          <w:ilvl w:val="1"/>
          <w:numId w:val="38"/>
        </w:numPr>
        <w:spacing w:before="100" w:beforeAutospacing="1" w:after="100" w:afterAutospacing="1"/>
        <w:jc w:val="both"/>
      </w:pPr>
      <w:r>
        <w:lastRenderedPageBreak/>
        <w:t xml:space="preserve">This remarkable improvement is largely a reflection of the impact of the multiple terrestrial links </w:t>
      </w:r>
      <w:r w:rsidR="002C780A">
        <w:t>installed since 2008</w:t>
      </w:r>
      <w:r w:rsidR="002C780A">
        <w:rPr>
          <w:rStyle w:val="FootnoteReference"/>
        </w:rPr>
        <w:footnoteReference w:id="29"/>
      </w:r>
      <w:r w:rsidR="002C780A">
        <w:t>, initially driven by the soccer world cup.</w:t>
      </w:r>
    </w:p>
    <w:p w:rsidR="002D0AC0" w:rsidRDefault="00E470C9" w:rsidP="00BD4F17">
      <w:pPr>
        <w:keepNext/>
        <w:spacing w:before="100" w:beforeAutospacing="1" w:after="100" w:afterAutospacing="1"/>
        <w:jc w:val="center"/>
      </w:pPr>
      <w:r>
        <w:rPr>
          <w:noProof/>
          <w:lang w:eastAsia="en-US"/>
        </w:rPr>
        <w:drawing>
          <wp:inline distT="0" distB="0" distL="0" distR="0" wp14:anchorId="4983698E" wp14:editId="517559C1">
            <wp:extent cx="4648200" cy="334575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53484" cy="3349555"/>
                    </a:xfrm>
                    <a:prstGeom prst="rect">
                      <a:avLst/>
                    </a:prstGeom>
                    <a:noFill/>
                  </pic:spPr>
                </pic:pic>
              </a:graphicData>
            </a:graphic>
          </wp:inline>
        </w:drawing>
      </w:r>
    </w:p>
    <w:p w:rsidR="002D0AC0" w:rsidRDefault="002D0AC0" w:rsidP="002D0AC0">
      <w:pPr>
        <w:pStyle w:val="Caption"/>
        <w:jc w:val="center"/>
      </w:pPr>
      <w:bookmarkStart w:id="154" w:name="_Ref345503676"/>
      <w:bookmarkStart w:id="155" w:name="_Ref345503660"/>
      <w:bookmarkStart w:id="156" w:name="_Toc376099940"/>
      <w:r>
        <w:t xml:space="preserve">Figure </w:t>
      </w:r>
      <w:fldSimple w:instr=" SEQ Figure \* ARABIC ">
        <w:r w:rsidR="00BB1458">
          <w:rPr>
            <w:noProof/>
          </w:rPr>
          <w:t>11</w:t>
        </w:r>
      </w:fldSimple>
      <w:bookmarkEnd w:id="154"/>
      <w:r>
        <w:t>: Extrapolations on the throughput data.</w:t>
      </w:r>
      <w:bookmarkEnd w:id="155"/>
      <w:bookmarkEnd w:id="156"/>
    </w:p>
    <w:p w:rsidR="004E1F15" w:rsidRPr="002D0910" w:rsidRDefault="004E1F15" w:rsidP="004E1F15">
      <w:pPr>
        <w:pStyle w:val="Heading3"/>
      </w:pPr>
      <w:bookmarkStart w:id="157" w:name="_Toc190137745"/>
      <w:bookmarkStart w:id="158" w:name="_Toc220922307"/>
      <w:bookmarkStart w:id="159" w:name="_Toc252631273"/>
      <w:bookmarkStart w:id="160" w:name="_Toc312072598"/>
      <w:bookmarkStart w:id="161" w:name="_Toc313909763"/>
      <w:bookmarkStart w:id="162" w:name="_Toc313910112"/>
      <w:bookmarkStart w:id="163" w:name="_Toc313910340"/>
      <w:bookmarkStart w:id="164" w:name="_Toc346996097"/>
      <w:r w:rsidRPr="002D0910">
        <w:t>View from Europe</w:t>
      </w:r>
      <w:bookmarkEnd w:id="157"/>
      <w:bookmarkEnd w:id="158"/>
      <w:bookmarkEnd w:id="159"/>
      <w:bookmarkEnd w:id="160"/>
      <w:bookmarkEnd w:id="161"/>
      <w:bookmarkEnd w:id="162"/>
      <w:bookmarkEnd w:id="163"/>
      <w:bookmarkEnd w:id="164"/>
    </w:p>
    <w:p w:rsidR="004E1F15" w:rsidRPr="002D0910" w:rsidRDefault="004E1F15" w:rsidP="004E1F15">
      <w:pPr>
        <w:spacing w:before="100" w:beforeAutospacing="1" w:after="100" w:afterAutospacing="1"/>
        <w:jc w:val="both"/>
      </w:pPr>
      <w:r w:rsidRPr="002D0910">
        <w:t xml:space="preserve">To assist in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w:t>
      </w:r>
      <w:smartTag w:uri="urn:schemas-microsoft-com:office:smarttags" w:element="place">
        <w:r w:rsidRPr="002D0910">
          <w:t>Europe</w:t>
        </w:r>
      </w:smartTag>
      <w:r w:rsidRPr="002D0910">
        <w:t xml:space="preserve">. </w:t>
      </w:r>
      <w:r w:rsidR="00865985">
        <w:fldChar w:fldCharType="begin"/>
      </w:r>
      <w:r w:rsidR="00865985">
        <w:instrText xml:space="preserve"> REF _Ref344058863 \h </w:instrText>
      </w:r>
      <w:r w:rsidR="00865985">
        <w:fldChar w:fldCharType="separate"/>
      </w:r>
      <w:r w:rsidR="00A31EA5">
        <w:fldChar w:fldCharType="begin"/>
      </w:r>
      <w:r w:rsidR="00A31EA5">
        <w:instrText xml:space="preserve"> REF _Ref344058863 \h </w:instrText>
      </w:r>
      <w:r w:rsidR="00A31EA5">
        <w:fldChar w:fldCharType="separate"/>
      </w:r>
      <w:r w:rsidR="00A31EA5">
        <w:t xml:space="preserve">Figure </w:t>
      </w:r>
      <w:r w:rsidR="00A31EA5">
        <w:rPr>
          <w:noProof/>
        </w:rPr>
        <w:t>12</w:t>
      </w:r>
      <w:r w:rsidR="00A31EA5">
        <w:fldChar w:fldCharType="end"/>
      </w:r>
      <w:r w:rsidR="00865985">
        <w:fldChar w:fldCharType="end"/>
      </w:r>
      <w:r w:rsidR="00865985">
        <w:t xml:space="preserve"> </w:t>
      </w:r>
      <w:proofErr w:type="gramStart"/>
      <w:r w:rsidRPr="002D0910">
        <w:t>shows</w:t>
      </w:r>
      <w:proofErr w:type="gramEnd"/>
      <w:r w:rsidRPr="002D0910">
        <w:t xml:space="preserve"> the normalized throughput data from CERN to the rest of the world.</w:t>
      </w:r>
    </w:p>
    <w:p w:rsidR="004E1F15" w:rsidRDefault="00794E11" w:rsidP="00A1034E">
      <w:pPr>
        <w:keepNext/>
        <w:spacing w:before="100" w:beforeAutospacing="1" w:after="100" w:afterAutospacing="1"/>
        <w:jc w:val="center"/>
      </w:pPr>
      <w:r>
        <w:rPr>
          <w:noProof/>
          <w:lang w:eastAsia="en-US"/>
        </w:rPr>
        <w:lastRenderedPageBreak/>
        <w:drawing>
          <wp:inline distT="0" distB="0" distL="0" distR="0" wp14:anchorId="27F0765E" wp14:editId="4EF9AE4B">
            <wp:extent cx="4485736" cy="236175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r="996"/>
                    <a:stretch/>
                  </pic:blipFill>
                  <pic:spPr bwMode="auto">
                    <a:xfrm>
                      <a:off x="0" y="0"/>
                      <a:ext cx="4501545" cy="2370073"/>
                    </a:xfrm>
                    <a:prstGeom prst="rect">
                      <a:avLst/>
                    </a:prstGeom>
                    <a:ln>
                      <a:noFill/>
                    </a:ln>
                    <a:extLst>
                      <a:ext uri="{53640926-AAD7-44D8-BBD7-CCE9431645EC}">
                        <a14:shadowObscured xmlns:a14="http://schemas.microsoft.com/office/drawing/2010/main"/>
                      </a:ext>
                    </a:extLst>
                  </pic:spPr>
                </pic:pic>
              </a:graphicData>
            </a:graphic>
          </wp:inline>
        </w:drawing>
      </w:r>
    </w:p>
    <w:p w:rsidR="004E1F15" w:rsidRPr="002D0910" w:rsidRDefault="004E1F15" w:rsidP="004E1F15">
      <w:pPr>
        <w:pStyle w:val="Caption"/>
        <w:jc w:val="center"/>
      </w:pPr>
      <w:bookmarkStart w:id="165" w:name="_Ref344058863"/>
      <w:bookmarkStart w:id="166" w:name="_Toc376099941"/>
      <w:r>
        <w:t xml:space="preserve">Figure </w:t>
      </w:r>
      <w:r w:rsidR="00201CC2">
        <w:fldChar w:fldCharType="begin"/>
      </w:r>
      <w:r w:rsidR="003A7435">
        <w:instrText xml:space="preserve"> SEQ Figure \* ARABIC </w:instrText>
      </w:r>
      <w:r w:rsidR="00201CC2">
        <w:fldChar w:fldCharType="separate"/>
      </w:r>
      <w:r w:rsidR="00BB1458">
        <w:rPr>
          <w:noProof/>
        </w:rPr>
        <w:t>12</w:t>
      </w:r>
      <w:r w:rsidR="00201CC2">
        <w:rPr>
          <w:noProof/>
        </w:rPr>
        <w:fldChar w:fldCharType="end"/>
      </w:r>
      <w:bookmarkEnd w:id="165"/>
      <w:r>
        <w:t>:</w:t>
      </w:r>
      <w:r w:rsidRPr="002D0910">
        <w:t xml:space="preserve">  Normalized throughputs to various regions as seen from CERN.</w:t>
      </w:r>
      <w:bookmarkEnd w:id="166"/>
    </w:p>
    <w:p w:rsidR="004E1F15" w:rsidRPr="002D0910" w:rsidRDefault="004E1F15" w:rsidP="004E1F15">
      <w:pPr>
        <w:spacing w:before="100" w:beforeAutospacing="1" w:after="100" w:afterAutospacing="1"/>
        <w:jc w:val="both"/>
      </w:pPr>
      <w:r w:rsidRPr="002D0910">
        <w:t xml:space="preserve">As can be seen by comparing </w:t>
      </w:r>
      <w:r w:rsidR="008B7DED">
        <w:fldChar w:fldCharType="begin"/>
      </w:r>
      <w:r w:rsidR="008B7DED">
        <w:instrText xml:space="preserve"> REF _Ref312397154 \h </w:instrText>
      </w:r>
      <w:r w:rsidR="008B7DED">
        <w:fldChar w:fldCharType="separate"/>
      </w:r>
      <w:r w:rsidR="008B7DED">
        <w:t xml:space="preserve">Figure </w:t>
      </w:r>
      <w:r w:rsidR="008B7DED">
        <w:rPr>
          <w:noProof/>
        </w:rPr>
        <w:t>9</w:t>
      </w:r>
      <w:r w:rsidR="008B7DED">
        <w:fldChar w:fldCharType="end"/>
      </w:r>
      <w:r w:rsidR="00BF72A9">
        <w:t xml:space="preserve"> </w:t>
      </w:r>
      <w:r w:rsidRPr="002D0910">
        <w:t xml:space="preserve">and </w:t>
      </w:r>
      <w:r w:rsidR="008B7DED">
        <w:fldChar w:fldCharType="begin"/>
      </w:r>
      <w:r w:rsidR="008B7DED">
        <w:instrText xml:space="preserve"> REF _Ref344058863 \h </w:instrText>
      </w:r>
      <w:r w:rsidR="008B7DED">
        <w:fldChar w:fldCharType="separate"/>
      </w:r>
      <w:r w:rsidR="008B7DED">
        <w:t xml:space="preserve">Figure </w:t>
      </w:r>
      <w:r w:rsidR="008B7DED">
        <w:rPr>
          <w:noProof/>
        </w:rPr>
        <w:t>12</w:t>
      </w:r>
      <w:r w:rsidR="008B7DED">
        <w:fldChar w:fldCharType="end"/>
      </w:r>
      <w:r w:rsidRPr="002D0910">
        <w:t xml:space="preserve"> the general performance changes </w:t>
      </w:r>
      <w:r>
        <w:t>seen from CERN are</w:t>
      </w:r>
      <w:r w:rsidRPr="002D0910">
        <w:t xml:space="preserve"> very similar </w:t>
      </w:r>
      <w:r>
        <w:t>to those seen from SLAC</w:t>
      </w:r>
      <w:r w:rsidRPr="002D0910">
        <w:t xml:space="preserve">. </w:t>
      </w:r>
    </w:p>
    <w:p w:rsidR="004E1F15" w:rsidRPr="002D0910" w:rsidRDefault="004E1F15" w:rsidP="004E1F15">
      <w:pPr>
        <w:pStyle w:val="Heading3"/>
      </w:pPr>
      <w:bookmarkStart w:id="167" w:name="_Toc190137747"/>
      <w:bookmarkStart w:id="168" w:name="_Toc220922309"/>
      <w:bookmarkStart w:id="169" w:name="_Toc252631274"/>
      <w:bookmarkStart w:id="170" w:name="_Toc312072599"/>
      <w:bookmarkStart w:id="171" w:name="_Toc313909764"/>
      <w:bookmarkStart w:id="172" w:name="_Toc313910113"/>
      <w:bookmarkStart w:id="173" w:name="_Toc313910341"/>
      <w:bookmarkStart w:id="174" w:name="_Toc346996098"/>
      <w:r w:rsidRPr="002D0910">
        <w:t>Variability of performance between and within regions</w:t>
      </w:r>
      <w:bookmarkEnd w:id="167"/>
      <w:bookmarkEnd w:id="168"/>
      <w:bookmarkEnd w:id="169"/>
      <w:bookmarkEnd w:id="170"/>
      <w:bookmarkEnd w:id="171"/>
      <w:bookmarkEnd w:id="172"/>
      <w:bookmarkEnd w:id="173"/>
      <w:bookmarkEnd w:id="174"/>
      <w:r w:rsidRPr="002D0910">
        <w:t xml:space="preserve">   </w:t>
      </w:r>
    </w:p>
    <w:p w:rsidR="004E1F15" w:rsidRPr="002D0910" w:rsidRDefault="004E1F15" w:rsidP="004E1F15">
      <w:pPr>
        <w:spacing w:before="120" w:after="100" w:afterAutospacing="1"/>
        <w:jc w:val="both"/>
      </w:pPr>
      <w:r>
        <w:t>T</w:t>
      </w:r>
      <w:r w:rsidRPr="002D0910">
        <w:t>he throughput results, so far presented in this report, have been measured from North America</w:t>
      </w:r>
      <w:r>
        <w:t>n sites</w:t>
      </w:r>
      <w:r w:rsidRPr="002D0910">
        <w:t xml:space="preserve"> and to a lesser extent from Europe. This is since there is more data for a longer period available for the North American and European </w:t>
      </w:r>
      <w:r>
        <w:t xml:space="preserve">monitoring hosts. </w:t>
      </w:r>
      <w:r w:rsidR="00DF1498">
        <w:fldChar w:fldCharType="begin"/>
      </w:r>
      <w:r w:rsidR="00DF1498">
        <w:instrText xml:space="preserve"> REF _Ref345682094 \h </w:instrText>
      </w:r>
      <w:r w:rsidR="00DF1498">
        <w:fldChar w:fldCharType="separate"/>
      </w:r>
      <w:r w:rsidR="00DF1498">
        <w:t xml:space="preserve">Table </w:t>
      </w:r>
      <w:r w:rsidR="00DF1498">
        <w:rPr>
          <w:noProof/>
        </w:rPr>
        <w:t>3</w:t>
      </w:r>
      <w:r w:rsidR="00DF1498">
        <w:fldChar w:fldCharType="end"/>
      </w:r>
      <w:r w:rsidR="00DF1498">
        <w:t xml:space="preserve"> </w:t>
      </w:r>
      <w:r w:rsidRPr="002D0910">
        <w:t xml:space="preserve">shows more details of all the measured throughputs seen between monitoring and remote/monitored hosts in the major regions of the world. Each column is for </w:t>
      </w:r>
      <w:r>
        <w:t xml:space="preserve">all </w:t>
      </w:r>
      <w:r w:rsidRPr="002D0910">
        <w:t xml:space="preserve">monitoring hosts in a given region, each row is for </w:t>
      </w:r>
      <w:r>
        <w:t xml:space="preserve">all </w:t>
      </w:r>
      <w:r w:rsidRPr="002D0910">
        <w:t xml:space="preserve">monitored hosts in a given region. The cells are colored according to the median throughput quality for the monitoring region/monitored region pair. White is for derived throughputs &gt; 10,000 </w:t>
      </w:r>
      <w:proofErr w:type="spellStart"/>
      <w:r w:rsidRPr="002D0910">
        <w:t>kbits</w:t>
      </w:r>
      <w:proofErr w:type="spellEnd"/>
      <w:r w:rsidRPr="002D0910">
        <w:t xml:space="preserve">/s (good), green for &lt;= 10,000 </w:t>
      </w:r>
      <w:proofErr w:type="spellStart"/>
      <w:r w:rsidRPr="002D0910">
        <w:t>kbits</w:t>
      </w:r>
      <w:proofErr w:type="spellEnd"/>
      <w:r w:rsidRPr="002D0910">
        <w:t xml:space="preserve">/s and &gt;5,000kbits/s (acceptable), yellow for &lt;= 5,000kbits/s and &gt; 1,000 </w:t>
      </w:r>
      <w:proofErr w:type="spellStart"/>
      <w:r w:rsidRPr="002D0910">
        <w:t>kbits</w:t>
      </w:r>
      <w:proofErr w:type="spellEnd"/>
      <w:r w:rsidRPr="002D0910">
        <w:t>/s</w:t>
      </w:r>
      <w:r>
        <w:t xml:space="preserve"> (poor)</w:t>
      </w:r>
      <w:r w:rsidRPr="002D0910">
        <w:t xml:space="preserve">, pink for &lt;= 1000kbits/s </w:t>
      </w:r>
      <w:r>
        <w:t xml:space="preserve">(very poor) </w:t>
      </w:r>
      <w:r w:rsidRPr="002D0910">
        <w:t xml:space="preserve">and &gt; 100kbits/s red for &lt;= 100kbits/s and &gt; 1 </w:t>
      </w:r>
      <w:proofErr w:type="spellStart"/>
      <w:r w:rsidRPr="002D0910">
        <w:t>kbits</w:t>
      </w:r>
      <w:proofErr w:type="spellEnd"/>
      <w:r w:rsidRPr="002D0910">
        <w:t>/s</w:t>
      </w:r>
      <w:r>
        <w:t xml:space="preserve"> (bad)</w:t>
      </w:r>
      <w:r w:rsidRPr="002D0910">
        <w:t>, and grey for no measurements. The Monitoring countries are identified by the Internet two-character Top Level Domain (TLD). Just for the record CA=</w:t>
      </w:r>
      <w:smartTag w:uri="urn:schemas-microsoft-com:office:smarttags" w:element="country-region">
        <w:r w:rsidRPr="002D0910">
          <w:t>Canada</w:t>
        </w:r>
      </w:smartTag>
      <w:r w:rsidRPr="002D0910">
        <w:t>, US=NET=GOV=</w:t>
      </w:r>
      <w:smartTag w:uri="urn:schemas-microsoft-com:office:smarttags" w:element="country-region">
        <w:r w:rsidRPr="002D0910">
          <w:t>United States</w:t>
        </w:r>
      </w:smartTag>
      <w:r w:rsidRPr="002D0910">
        <w:t>, CH=</w:t>
      </w:r>
      <w:smartTag w:uri="urn:schemas-microsoft-com:office:smarttags" w:element="country-region">
        <w:r w:rsidRPr="002D0910">
          <w:t>Switzerland</w:t>
        </w:r>
      </w:smartTag>
      <w:r w:rsidRPr="002D0910">
        <w:t>, DE=</w:t>
      </w:r>
      <w:smartTag w:uri="urn:schemas-microsoft-com:office:smarttags" w:element="country-region">
        <w:r w:rsidRPr="002D0910">
          <w:t>Denmark</w:t>
        </w:r>
      </w:smartTag>
      <w:r w:rsidRPr="002D0910">
        <w:t xml:space="preserve">, </w:t>
      </w:r>
      <w:smartTag w:uri="urn:schemas-microsoft-com:office:smarttags" w:element="country-region">
        <w:r w:rsidRPr="002D0910">
          <w:t>UK</w:t>
        </w:r>
      </w:smartTag>
      <w:r w:rsidRPr="002D0910">
        <w:t>=</w:t>
      </w:r>
      <w:smartTag w:uri="urn:schemas-microsoft-com:office:smarttags" w:element="country-region">
        <w:r w:rsidRPr="002D0910">
          <w:t>United Kingdom</w:t>
        </w:r>
      </w:smartTag>
      <w:r w:rsidRPr="002D0910">
        <w:t>, AU=</w:t>
      </w:r>
      <w:smartTag w:uri="urn:schemas-microsoft-com:office:smarttags" w:element="country-region">
        <w:r w:rsidRPr="002D0910">
          <w:t>Australia</w:t>
        </w:r>
      </w:smartTag>
      <w:r w:rsidRPr="002D0910">
        <w:t>, CN=</w:t>
      </w:r>
      <w:smartTag w:uri="urn:schemas-microsoft-com:office:smarttags" w:element="country-region">
        <w:r w:rsidRPr="002D0910">
          <w:t>China</w:t>
        </w:r>
      </w:smartTag>
      <w:r w:rsidRPr="002D0910">
        <w:t>, HK=Hong Kong, KR=</w:t>
      </w:r>
      <w:smartTag w:uri="urn:schemas-microsoft-com:office:smarttags" w:element="country-region">
        <w:r w:rsidRPr="002D0910">
          <w:t>South Korea</w:t>
        </w:r>
      </w:smartTag>
      <w:r w:rsidRPr="002D0910">
        <w:t>, TW=</w:t>
      </w:r>
      <w:smartTag w:uri="urn:schemas-microsoft-com:office:smarttags" w:element="country-region">
        <w:r w:rsidRPr="002D0910">
          <w:t>Taiwan</w:t>
        </w:r>
      </w:smartTag>
      <w:r w:rsidRPr="002D0910">
        <w:t>, BO=</w:t>
      </w:r>
      <w:smartTag w:uri="urn:schemas-microsoft-com:office:smarttags" w:element="country-region">
        <w:r w:rsidRPr="002D0910">
          <w:t>Bolivia</w:t>
        </w:r>
      </w:smartTag>
      <w:r w:rsidRPr="002D0910">
        <w:t>, MX=</w:t>
      </w:r>
      <w:smartTag w:uri="urn:schemas-microsoft-com:office:smarttags" w:element="country-region">
        <w:r w:rsidRPr="002D0910">
          <w:t>Mexico</w:t>
        </w:r>
      </w:smartTag>
      <w:r w:rsidRPr="002D0910">
        <w:t>, IN=</w:t>
      </w:r>
      <w:smartTag w:uri="urn:schemas-microsoft-com:office:smarttags" w:element="country-region">
        <w:r w:rsidRPr="002D0910">
          <w:t>India</w:t>
        </w:r>
      </w:smartTag>
      <w:r w:rsidRPr="002D0910">
        <w:t>, LK=</w:t>
      </w:r>
      <w:proofErr w:type="spellStart"/>
      <w:r w:rsidRPr="002D0910">
        <w:t>SriLanka</w:t>
      </w:r>
      <w:proofErr w:type="spellEnd"/>
      <w:r w:rsidRPr="002D0910">
        <w:t>, PK=</w:t>
      </w:r>
      <w:smartTag w:uri="urn:schemas-microsoft-com:office:smarttags" w:element="country-region">
        <w:r w:rsidRPr="002D0910">
          <w:t>Pakistan</w:t>
        </w:r>
      </w:smartTag>
      <w:r w:rsidRPr="002D0910">
        <w:t>, SU=</w:t>
      </w:r>
      <w:smartTag w:uri="urn:schemas-microsoft-com:office:smarttags" w:element="country-region">
        <w:r w:rsidRPr="002D0910">
          <w:t>Russia</w:t>
        </w:r>
      </w:smartTag>
      <w:r w:rsidRPr="002D0910">
        <w:t>, DZ=</w:t>
      </w:r>
      <w:smartTag w:uri="urn:schemas-microsoft-com:office:smarttags" w:element="country-region">
        <w:r w:rsidRPr="002D0910">
          <w:t>Algeria</w:t>
        </w:r>
      </w:smartTag>
      <w:r w:rsidRPr="002D0910">
        <w:t>, ZA=</w:t>
      </w:r>
      <w:smartTag w:uri="urn:schemas-microsoft-com:office:smarttags" w:element="country-region">
        <w:r w:rsidRPr="002D0910">
          <w:t>South Africa</w:t>
        </w:r>
      </w:smartTag>
      <w:r w:rsidRPr="002D0910">
        <w:t xml:space="preserve"> and BF=</w:t>
      </w:r>
      <w:smartTag w:uri="urn:schemas-microsoft-com:office:smarttags" w:element="country-region">
        <w:smartTag w:uri="urn:schemas-microsoft-com:office:smarttags" w:element="place">
          <w:r w:rsidRPr="002D0910">
            <w:t>Burkina Faso</w:t>
          </w:r>
        </w:smartTag>
      </w:smartTag>
      <w:r w:rsidRPr="002D0910">
        <w:t xml:space="preserve">. </w:t>
      </w:r>
      <w:r>
        <w:t xml:space="preserve">E. Asia includes China, Japan, South Korea, Taiwan; </w:t>
      </w:r>
      <w:r w:rsidRPr="002D0910">
        <w:t xml:space="preserve">S. Asia is the Indian sub-continent; S.E. Asia </w:t>
      </w:r>
      <w:r>
        <w:t>includes</w:t>
      </w:r>
      <w:r w:rsidRPr="002D0910">
        <w:t xml:space="preserve"> Indonesia, Malaysia, Singapore, Thailand and Vietnam. </w:t>
      </w:r>
    </w:p>
    <w:p w:rsidR="004E1F15" w:rsidRDefault="004E1F15" w:rsidP="004E1F15">
      <w:pPr>
        <w:pStyle w:val="Caption"/>
        <w:keepNext/>
        <w:jc w:val="center"/>
      </w:pPr>
      <w:bookmarkStart w:id="175" w:name="_Ref345682094"/>
      <w:r>
        <w:lastRenderedPageBreak/>
        <w:t xml:space="preserve">Table </w:t>
      </w:r>
      <w:r w:rsidR="00201CC2">
        <w:fldChar w:fldCharType="begin"/>
      </w:r>
      <w:r w:rsidR="003A7435">
        <w:instrText xml:space="preserve"> SEQ Table \* ARABIC </w:instrText>
      </w:r>
      <w:r w:rsidR="00201CC2">
        <w:fldChar w:fldCharType="separate"/>
      </w:r>
      <w:r w:rsidR="007309CA">
        <w:rPr>
          <w:noProof/>
        </w:rPr>
        <w:t>3</w:t>
      </w:r>
      <w:r w:rsidR="00201CC2">
        <w:rPr>
          <w:noProof/>
        </w:rPr>
        <w:fldChar w:fldCharType="end"/>
      </w:r>
      <w:bookmarkEnd w:id="175"/>
      <w:r>
        <w:t xml:space="preserve">: </w:t>
      </w:r>
      <w:r w:rsidRPr="00831BFC">
        <w:t xml:space="preserve">Derived throughputs in </w:t>
      </w:r>
      <w:proofErr w:type="spellStart"/>
      <w:r w:rsidRPr="00831BFC">
        <w:t>kbits</w:t>
      </w:r>
      <w:proofErr w:type="spellEnd"/>
      <w:r w:rsidRPr="00831BFC">
        <w:t xml:space="preserve">/s from monitoring hosts to monitored hosts by region of the world for </w:t>
      </w:r>
      <w:r>
        <w:t>November</w:t>
      </w:r>
      <w:r w:rsidRPr="00831BFC">
        <w:t xml:space="preserve"> </w:t>
      </w:r>
      <w:r>
        <w:t>201</w:t>
      </w:r>
      <w:r w:rsidR="000D0DE9">
        <w:t>3</w:t>
      </w:r>
      <w:r w:rsidRPr="00831BFC">
        <w:t>.</w:t>
      </w:r>
      <w:r>
        <w:t xml:space="preserve"> The columns are for the monitoring hosts, the rows are for the remote (monitored hosts)</w:t>
      </w:r>
    </w:p>
    <w:p w:rsidR="004E1F15" w:rsidRPr="002D0910" w:rsidRDefault="000D0DE9" w:rsidP="004E1F15">
      <w:pPr>
        <w:spacing w:before="120" w:after="100" w:afterAutospacing="1"/>
        <w:ind w:left="-630"/>
        <w:jc w:val="right"/>
      </w:pPr>
      <w:r w:rsidRPr="000D0DE9">
        <w:rPr>
          <w:noProof/>
          <w:lang w:eastAsia="en-US"/>
        </w:rPr>
        <w:drawing>
          <wp:inline distT="0" distB="0" distL="0" distR="0" wp14:anchorId="5BA04B49" wp14:editId="2F7519C5">
            <wp:extent cx="5943600" cy="1365402"/>
            <wp:effectExtent l="19050" t="1905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365402"/>
                    </a:xfrm>
                    <a:prstGeom prst="rect">
                      <a:avLst/>
                    </a:prstGeom>
                    <a:noFill/>
                    <a:ln>
                      <a:solidFill>
                        <a:schemeClr val="tx1"/>
                      </a:solidFill>
                    </a:ln>
                  </pic:spPr>
                </pic:pic>
              </a:graphicData>
            </a:graphic>
          </wp:inline>
        </w:drawing>
      </w:r>
    </w:p>
    <w:p w:rsidR="004E1F15" w:rsidRPr="002D0910" w:rsidRDefault="004E1F15" w:rsidP="004E1F15">
      <w:pPr>
        <w:spacing w:before="120" w:after="100" w:afterAutospacing="1"/>
        <w:jc w:val="both"/>
      </w:pPr>
      <w:r w:rsidRPr="002D0910">
        <w:t>As expected it can be seen that for most TLDs (represented in columns) the best possible throughput values represented by the outlined boxes, usually exist within a region. For example for regions with better Internet connectivity, such as Europe, higher throughput is seen from European monitoring sites</w:t>
      </w:r>
      <w:r w:rsidR="007D498B">
        <w:t xml:space="preserve"> </w:t>
      </w:r>
      <w:r w:rsidR="007D498B" w:rsidRPr="002D0910">
        <w:t xml:space="preserve">(CH, DE, IT and </w:t>
      </w:r>
      <w:smartTag w:uri="urn:schemas-microsoft-com:office:smarttags" w:element="country-region">
        <w:r w:rsidR="007D498B" w:rsidRPr="002D0910">
          <w:t>UK</w:t>
        </w:r>
      </w:smartTag>
      <w:r w:rsidR="007D498B" w:rsidRPr="002D0910">
        <w:t>)</w:t>
      </w:r>
      <w:r w:rsidRPr="002D0910">
        <w:t xml:space="preserve"> to TLDs that lie within Europe. However, if the regions are close enough in terms of connectivity, throughput values are relatively higher. For example performance is better between closely located regions such as: the Balkans and European countries; </w:t>
      </w:r>
      <w:smartTag w:uri="urn:schemas-microsoft-com:office:smarttags" w:element="country-region">
        <w:r w:rsidRPr="002D0910">
          <w:t>Russia</w:t>
        </w:r>
      </w:smartTag>
      <w:r w:rsidRPr="002D0910">
        <w:t xml:space="preserve"> and E. Asia (the Russian monitoring site is in </w:t>
      </w:r>
      <w:smartTag w:uri="urn:schemas-microsoft-com:office:smarttags" w:element="City">
        <w:r w:rsidRPr="002D0910">
          <w:t>Novosibirsk</w:t>
        </w:r>
      </w:smartTag>
      <w:del w:id="176" w:author="Khan, Raja Asad Ajmal" w:date="2014-01-06T13:01:00Z">
        <w:r w:rsidRPr="002D0910" w:rsidDel="00385B66">
          <w:delText>); Mexico and N. America (</w:delText>
        </w:r>
        <w:r w:rsidR="00F14B6A" w:rsidDel="00385B66">
          <w:delText xml:space="preserve">which </w:delText>
        </w:r>
        <w:r w:rsidRPr="002D0910" w:rsidDel="00385B66">
          <w:delText>is better than Mexico and Latin American countries)</w:delText>
        </w:r>
      </w:del>
      <w:r w:rsidRPr="002D0910">
        <w:t xml:space="preserve">. This shows that network performance is not completely dependent on geographic proximity, but rather on how close the regions are on the map of Internet connectivity and performance. Also take for example </w:t>
      </w:r>
      <w:r w:rsidR="007D498B">
        <w:t>Burkina Faso (BF) in Western Africa</w:t>
      </w:r>
      <w:r w:rsidRPr="002D0910">
        <w:t xml:space="preserve">: higher throughput values are evident between Africa and the TLDs DE, IT, </w:t>
      </w:r>
      <w:r w:rsidR="007D498B">
        <w:t>and CH</w:t>
      </w:r>
      <w:r w:rsidRPr="002D0910">
        <w:t xml:space="preserve"> rather than between </w:t>
      </w:r>
      <w:r w:rsidR="007D498B">
        <w:t xml:space="preserve">BF and </w:t>
      </w:r>
      <w:r w:rsidRPr="002D0910">
        <w:t>African sites. This serv</w:t>
      </w:r>
      <w:r>
        <w:t>es to illustrate the poor intra-</w:t>
      </w:r>
      <w:r w:rsidRPr="002D0910">
        <w:t xml:space="preserve">regional connectivity </w:t>
      </w:r>
      <w:r w:rsidR="00E44A92">
        <w:t>between s</w:t>
      </w:r>
      <w:r w:rsidR="007D498B">
        <w:t xml:space="preserve">ome parts of </w:t>
      </w:r>
      <w:r w:rsidRPr="002D0910">
        <w:t xml:space="preserve">Africa. </w:t>
      </w:r>
    </w:p>
    <w:p w:rsidR="004E1F15" w:rsidRDefault="004E1F15" w:rsidP="004E1F15">
      <w:pPr>
        <w:spacing w:before="120" w:after="100" w:afterAutospacing="1"/>
        <w:jc w:val="both"/>
      </w:pPr>
      <w:r w:rsidRPr="002D0910">
        <w:t>This table also shows that throughput values show large variability within regions (e.g. a</w:t>
      </w:r>
      <w:r>
        <w:t xml:space="preserve"> factor of </w:t>
      </w:r>
      <w:r w:rsidR="007D498B">
        <w:t xml:space="preserve">ten or more </w:t>
      </w:r>
      <w:r w:rsidRPr="002D0910">
        <w:t xml:space="preserve">between Burkina Faso and </w:t>
      </w:r>
      <w:r w:rsidR="007D498B">
        <w:t>Egypt or South Africa</w:t>
      </w:r>
      <w:r w:rsidRPr="002D0910">
        <w:t xml:space="preserve">). To provide further insight into the variability in performance for various regions of the world seen from SLAC, </w:t>
      </w:r>
      <w:r w:rsidR="00A31EA5">
        <w:fldChar w:fldCharType="begin"/>
      </w:r>
      <w:r w:rsidR="00A31EA5">
        <w:instrText xml:space="preserve"> REF _Ref313909279 \h </w:instrText>
      </w:r>
      <w:r w:rsidR="00A31EA5">
        <w:fldChar w:fldCharType="separate"/>
      </w:r>
      <w:r w:rsidR="00A31EA5">
        <w:t xml:space="preserve">Figure </w:t>
      </w:r>
      <w:r w:rsidR="00A31EA5">
        <w:rPr>
          <w:noProof/>
        </w:rPr>
        <w:t>13</w:t>
      </w:r>
      <w:r w:rsidR="00A31EA5">
        <w:fldChar w:fldCharType="end"/>
      </w:r>
      <w:r w:rsidR="00A31EA5">
        <w:t xml:space="preserve"> </w:t>
      </w:r>
      <w:r w:rsidRPr="002D0910">
        <w:t>show</w:t>
      </w:r>
      <w:r>
        <w:t>s</w:t>
      </w:r>
      <w:r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rsidR="004E1F15" w:rsidRDefault="004E1F15" w:rsidP="004E1F15">
      <w:pPr>
        <w:spacing w:before="120" w:after="100" w:afterAutospacing="1"/>
        <w:jc w:val="both"/>
      </w:pPr>
      <w:r>
        <w:t>It is apparent that the Interquartile range (IQR)</w:t>
      </w:r>
      <w:r>
        <w:rPr>
          <w:rStyle w:val="FootnoteReference"/>
        </w:rPr>
        <w:footnoteReference w:id="30"/>
      </w:r>
      <w:r>
        <w:t xml:space="preserve"> can span one or </w:t>
      </w:r>
      <w:r w:rsidR="00FF0437">
        <w:t xml:space="preserve">more </w:t>
      </w:r>
      <w:r w:rsidR="00F14B6A">
        <w:t>orders of magnitude.</w:t>
      </w:r>
      <w:r>
        <w:t xml:space="preserve"> </w:t>
      </w:r>
      <w:r w:rsidRPr="002D0910">
        <w:t>The most uniform region (</w:t>
      </w:r>
      <w:r>
        <w:t>in terms of IQR</w:t>
      </w:r>
      <w:r w:rsidRPr="002D0910">
        <w:rPr>
          <w:i/>
        </w:rPr>
        <w:t xml:space="preserve"> </w:t>
      </w:r>
      <w:r w:rsidRPr="002D0910">
        <w:t xml:space="preserve">for both derived throughput and loss) is Central Asia, probably since most of the paths use a </w:t>
      </w:r>
      <w:r>
        <w:t>GEOS link</w:t>
      </w:r>
      <w:r w:rsidRPr="002D0910">
        <w:t>. The most diverse are Europe and East Asia. For Europe, Belarus stands out with poor performance. For East Asia, China stands out with r</w:t>
      </w:r>
      <w:r>
        <w:t>elatively lower performance</w:t>
      </w:r>
      <w:r w:rsidRPr="002D0910">
        <w:t xml:space="preserve"> in terms of derived throughput</w:t>
      </w:r>
      <w:r>
        <w:t>.</w:t>
      </w:r>
      <w:r w:rsidRPr="002D0910">
        <w:t xml:space="preserve"> </w:t>
      </w:r>
    </w:p>
    <w:p w:rsidR="004E1F15" w:rsidRDefault="008963A3" w:rsidP="008963A3">
      <w:pPr>
        <w:spacing w:before="120" w:after="100" w:afterAutospacing="1"/>
        <w:jc w:val="center"/>
      </w:pPr>
      <w:r>
        <w:rPr>
          <w:noProof/>
          <w:lang w:eastAsia="en-US"/>
        </w:rPr>
        <w:lastRenderedPageBreak/>
        <w:drawing>
          <wp:inline distT="0" distB="0" distL="0" distR="0" wp14:anchorId="3A6A63C6" wp14:editId="1E82682A">
            <wp:extent cx="5245408" cy="258493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45377" cy="2584923"/>
                    </a:xfrm>
                    <a:prstGeom prst="rect">
                      <a:avLst/>
                    </a:prstGeom>
                    <a:noFill/>
                  </pic:spPr>
                </pic:pic>
              </a:graphicData>
            </a:graphic>
          </wp:inline>
        </w:drawing>
      </w:r>
    </w:p>
    <w:p w:rsidR="004E1F15" w:rsidRDefault="004E1F15" w:rsidP="004E1F15">
      <w:pPr>
        <w:pStyle w:val="Caption"/>
        <w:keepNext/>
        <w:jc w:val="center"/>
      </w:pPr>
      <w:bookmarkStart w:id="177" w:name="_Ref187587178"/>
    </w:p>
    <w:p w:rsidR="004E1F15" w:rsidRDefault="004E1F15" w:rsidP="004E1F15">
      <w:pPr>
        <w:pStyle w:val="Caption"/>
        <w:jc w:val="center"/>
      </w:pPr>
      <w:bookmarkStart w:id="178" w:name="_Ref313909279"/>
      <w:bookmarkStart w:id="179" w:name="_Toc376099942"/>
      <w:r>
        <w:t xml:space="preserve">Figure </w:t>
      </w:r>
      <w:r w:rsidR="00201CC2">
        <w:fldChar w:fldCharType="begin"/>
      </w:r>
      <w:r w:rsidR="003A7435">
        <w:instrText xml:space="preserve"> SEQ Figure \* ARABIC </w:instrText>
      </w:r>
      <w:r w:rsidR="00201CC2">
        <w:fldChar w:fldCharType="separate"/>
      </w:r>
      <w:r w:rsidR="00BB1458">
        <w:rPr>
          <w:noProof/>
        </w:rPr>
        <w:t>13</w:t>
      </w:r>
      <w:r w:rsidR="00201CC2">
        <w:rPr>
          <w:noProof/>
        </w:rPr>
        <w:fldChar w:fldCharType="end"/>
      </w:r>
      <w:bookmarkEnd w:id="178"/>
      <w:r>
        <w:t>:</w:t>
      </w:r>
      <w:bookmarkEnd w:id="177"/>
      <w:r w:rsidRPr="002D0910">
        <w:t xml:space="preserve"> maximum, 95, 90, 75 percentile, median, 25 percentile and minimum derived throughputs of various regions measured from SLAC for </w:t>
      </w:r>
      <w:r>
        <w:t>Nov 201</w:t>
      </w:r>
      <w:r w:rsidR="008963A3">
        <w:t>3</w:t>
      </w:r>
      <w:r w:rsidRPr="002D0910">
        <w:t xml:space="preserve"> and ordered by median throughput.</w:t>
      </w:r>
      <w:bookmarkEnd w:id="179"/>
    </w:p>
    <w:p w:rsidR="004E1F15" w:rsidRDefault="004E1F15" w:rsidP="004E1F15"/>
    <w:p w:rsidR="00E8323D" w:rsidRDefault="00E8323D" w:rsidP="004E1F15">
      <w:r>
        <w:t xml:space="preserve">A further example of the variability within a region is to look at S.E Asia as seen in </w:t>
      </w:r>
      <w:r w:rsidR="00A31EA5">
        <w:fldChar w:fldCharType="begin"/>
      </w:r>
      <w:r w:rsidR="00A31EA5">
        <w:instrText xml:space="preserve"> REF _Ref344121565 \h </w:instrText>
      </w:r>
      <w:r w:rsidR="00A31EA5">
        <w:fldChar w:fldCharType="separate"/>
      </w:r>
      <w:r w:rsidR="00A31EA5">
        <w:t xml:space="preserve">Figure </w:t>
      </w:r>
      <w:r w:rsidR="00A31EA5">
        <w:rPr>
          <w:noProof/>
        </w:rPr>
        <w:t>14</w:t>
      </w:r>
      <w:r w:rsidR="00A31EA5">
        <w:fldChar w:fldCharType="end"/>
      </w:r>
      <w:r>
        <w:t xml:space="preserve">. </w:t>
      </w:r>
    </w:p>
    <w:p w:rsidR="00E8323D" w:rsidRDefault="00C04D41" w:rsidP="00D53BB4">
      <w:pPr>
        <w:keepNext/>
        <w:jc w:val="center"/>
      </w:pPr>
      <w:r>
        <w:rPr>
          <w:noProof/>
          <w:lang w:eastAsia="en-US"/>
        </w:rPr>
        <w:drawing>
          <wp:inline distT="0" distB="0" distL="0" distR="0" wp14:anchorId="0BE2E6CE" wp14:editId="1ABD349F">
            <wp:extent cx="5943600" cy="29851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985135"/>
                    </a:xfrm>
                    <a:prstGeom prst="rect">
                      <a:avLst/>
                    </a:prstGeom>
                  </pic:spPr>
                </pic:pic>
              </a:graphicData>
            </a:graphic>
          </wp:inline>
        </w:drawing>
      </w:r>
    </w:p>
    <w:p w:rsidR="00E8323D" w:rsidRDefault="00E8323D" w:rsidP="00D53BB4">
      <w:pPr>
        <w:pStyle w:val="Caption"/>
        <w:jc w:val="center"/>
      </w:pPr>
      <w:bookmarkStart w:id="180" w:name="_Ref344121565"/>
      <w:bookmarkStart w:id="181" w:name="_Toc376099943"/>
      <w:r>
        <w:t xml:space="preserve">Figure </w:t>
      </w:r>
      <w:fldSimple w:instr=" SEQ Figure \* ARABIC ">
        <w:r w:rsidR="00BB1458">
          <w:rPr>
            <w:noProof/>
          </w:rPr>
          <w:t>14</w:t>
        </w:r>
      </w:fldSimple>
      <w:bookmarkEnd w:id="180"/>
      <w:r>
        <w:t>: Derived throughput from SLAC to S.E. Asia countries</w:t>
      </w:r>
      <w:bookmarkEnd w:id="181"/>
    </w:p>
    <w:p w:rsidR="00E8323D" w:rsidRPr="00E8323D" w:rsidRDefault="00E8323D">
      <w:r>
        <w:t xml:space="preserve">It is seen that Singapore </w:t>
      </w:r>
      <w:r w:rsidR="005E1315">
        <w:t xml:space="preserve">(SG) </w:t>
      </w:r>
      <w:r>
        <w:t xml:space="preserve">has roughly four times better performance than the next </w:t>
      </w:r>
      <w:r w:rsidR="0021245D">
        <w:t xml:space="preserve">S.E. Asian </w:t>
      </w:r>
      <w:r>
        <w:t>country Malaysia</w:t>
      </w:r>
      <w:r w:rsidR="005E1315">
        <w:t xml:space="preserve"> (MY)</w:t>
      </w:r>
      <w:r>
        <w:t>. It is also seen that the performance to Singapore is almost a factor of ten better than that to Laos</w:t>
      </w:r>
      <w:r w:rsidR="005E1315">
        <w:t xml:space="preserve"> (LA)</w:t>
      </w:r>
      <w:r>
        <w:t>. In f</w:t>
      </w:r>
      <w:r w:rsidR="005E1315">
        <w:t>ac</w:t>
      </w:r>
      <w:r>
        <w:t xml:space="preserve">t Singapore’s performance </w:t>
      </w:r>
      <w:r w:rsidR="005E1315">
        <w:t>approaches</w:t>
      </w:r>
      <w:r>
        <w:t xml:space="preserve"> that of E. Asian countries</w:t>
      </w:r>
      <w:r w:rsidR="005E1315">
        <w:t>.</w:t>
      </w:r>
    </w:p>
    <w:p w:rsidR="00A31EA5" w:rsidRDefault="00A53A26" w:rsidP="00A53A26">
      <w:pPr>
        <w:pStyle w:val="Heading3"/>
        <w:jc w:val="center"/>
      </w:pPr>
      <w:bookmarkStart w:id="182" w:name="_Toc312072600"/>
      <w:bookmarkStart w:id="183" w:name="_Toc313909765"/>
      <w:bookmarkStart w:id="184" w:name="_Toc313910114"/>
      <w:bookmarkStart w:id="185" w:name="_Toc313910342"/>
      <w:r>
        <w:rPr>
          <w:noProof/>
          <w:lang w:eastAsia="en-US"/>
        </w:rPr>
        <w:lastRenderedPageBreak/>
        <w:drawing>
          <wp:inline distT="0" distB="0" distL="0" distR="0" wp14:anchorId="67986BAF" wp14:editId="5D68140E">
            <wp:extent cx="5070764" cy="318868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71609" cy="3189220"/>
                    </a:xfrm>
                    <a:prstGeom prst="rect">
                      <a:avLst/>
                    </a:prstGeom>
                    <a:noFill/>
                  </pic:spPr>
                </pic:pic>
              </a:graphicData>
            </a:graphic>
          </wp:inline>
        </w:drawing>
      </w:r>
    </w:p>
    <w:p w:rsidR="00811E76" w:rsidRDefault="00811E76" w:rsidP="00811E76">
      <w:pPr>
        <w:pStyle w:val="Caption"/>
        <w:jc w:val="center"/>
      </w:pPr>
      <w:bookmarkStart w:id="186" w:name="_Toc376099944"/>
      <w:r>
        <w:t xml:space="preserve">Figure </w:t>
      </w:r>
      <w:fldSimple w:instr=" SEQ Figure \* ARABIC ">
        <w:r>
          <w:rPr>
            <w:noProof/>
          </w:rPr>
          <w:t>14</w:t>
        </w:r>
      </w:fldSimple>
      <w:r>
        <w:rPr>
          <w:noProof/>
        </w:rPr>
        <w:t xml:space="preserve"> (b)</w:t>
      </w:r>
      <w:r>
        <w:t>: Derived throughput from Malaysia to S.E. Asia countries</w:t>
      </w:r>
      <w:bookmarkEnd w:id="186"/>
    </w:p>
    <w:p w:rsidR="00A31EA5" w:rsidRDefault="00A31EA5" w:rsidP="004E1F15">
      <w:pPr>
        <w:pStyle w:val="Heading3"/>
      </w:pPr>
    </w:p>
    <w:p w:rsidR="004E1F15" w:rsidRDefault="004E1F15" w:rsidP="004E1F15">
      <w:pPr>
        <w:pStyle w:val="Heading3"/>
      </w:pPr>
      <w:bookmarkStart w:id="187" w:name="_Toc346996099"/>
      <w:r>
        <w:t>Yearly Mean Opinion Score (MOS) trends</w:t>
      </w:r>
      <w:bookmarkEnd w:id="182"/>
      <w:bookmarkEnd w:id="183"/>
      <w:bookmarkEnd w:id="184"/>
      <w:bookmarkEnd w:id="185"/>
      <w:bookmarkEnd w:id="187"/>
      <w:r>
        <w:t xml:space="preserve"> </w:t>
      </w:r>
    </w:p>
    <w:p w:rsidR="004E1F15" w:rsidRDefault="004E1F15" w:rsidP="004E1F15">
      <w:pPr>
        <w:jc w:val="both"/>
      </w:pPr>
      <w:r>
        <w:t>The MOS is used by the telecom industry to categorize the quality of phone calls. The MOS can be related to the loss, RTT and jitter of the circuit</w:t>
      </w:r>
      <w:r>
        <w:rPr>
          <w:rStyle w:val="FootnoteReference"/>
        </w:rPr>
        <w:footnoteReference w:id="31"/>
      </w:r>
      <w:r>
        <w:t>. With the emergence of Voice over IP (VoIP)</w:t>
      </w:r>
      <w:r w:rsidR="00E44A92">
        <w:t>,</w:t>
      </w:r>
      <w:r>
        <w:t xml:space="preserve"> it has become increasingly important to know what values of MOS are available on the Internet. A value of 5 is a perfect call; a value of 1 is no ability to communicate. The maximum MOS for VoIP is about 4.4. Typical values for usable VoIP are 4.2 to 3.5. Values below result in increasing frustration and inability to communicate. </w:t>
      </w:r>
      <w:r w:rsidR="00A31EA5">
        <w:fldChar w:fldCharType="begin"/>
      </w:r>
      <w:r w:rsidR="00A31EA5">
        <w:instrText xml:space="preserve"> REF _Ref344121968 \h </w:instrText>
      </w:r>
      <w:r w:rsidR="00A31EA5">
        <w:fldChar w:fldCharType="separate"/>
      </w:r>
      <w:r w:rsidR="00A31EA5">
        <w:t xml:space="preserve">Figure </w:t>
      </w:r>
      <w:r w:rsidR="00A31EA5">
        <w:rPr>
          <w:noProof/>
        </w:rPr>
        <w:t>15</w:t>
      </w:r>
      <w:r w:rsidR="00A31EA5">
        <w:fldChar w:fldCharType="end"/>
      </w:r>
      <w:r>
        <w:t xml:space="preserve"> </w:t>
      </w:r>
      <w:r w:rsidR="00A31EA5">
        <w:t xml:space="preserve"> </w:t>
      </w:r>
      <w:r w:rsidR="005E1315">
        <w:t>sh</w:t>
      </w:r>
      <w:r w:rsidR="00201CC2">
        <w:fldChar w:fldCharType="begin"/>
      </w:r>
      <w:r>
        <w:instrText xml:space="preserve"> REF _Ref313909279 \h </w:instrText>
      </w:r>
      <w:r w:rsidR="00201CC2">
        <w:fldChar w:fldCharType="end"/>
      </w:r>
      <w:r>
        <w:t>ows MOS values from SLAC to regions of the world.</w:t>
      </w:r>
    </w:p>
    <w:p w:rsidR="004E1F15" w:rsidRDefault="004E1F15" w:rsidP="004E1F15">
      <w:pPr>
        <w:jc w:val="both"/>
      </w:pPr>
    </w:p>
    <w:p w:rsidR="004E1F15" w:rsidRDefault="004E1F15" w:rsidP="004E1F15">
      <w:pPr>
        <w:jc w:val="both"/>
      </w:pPr>
      <w:r>
        <w:t>It is seen that VoIP should work well from SLAC to most regions, and be usable to Central and South Asia</w:t>
      </w:r>
      <w:r>
        <w:rPr>
          <w:rStyle w:val="FootnoteReference"/>
        </w:rPr>
        <w:footnoteReference w:id="32"/>
      </w:r>
      <w:r>
        <w:t xml:space="preserve">. It is not usable for most of Africa, however with the increased deployment of terrestrial links replacing GEOS </w:t>
      </w:r>
      <w:r w:rsidR="005E1315">
        <w:t>links</w:t>
      </w:r>
      <w:r w:rsidR="00F14B6A">
        <w:t>,</w:t>
      </w:r>
      <w:r>
        <w:t xml:space="preserve"> it is improving</w:t>
      </w:r>
    </w:p>
    <w:p w:rsidR="004E1F15" w:rsidRDefault="00E44A92" w:rsidP="00D53BB4">
      <w:pPr>
        <w:jc w:val="center"/>
      </w:pPr>
      <w:r>
        <w:rPr>
          <w:noProof/>
          <w:lang w:eastAsia="en-US"/>
        </w:rPr>
        <w:lastRenderedPageBreak/>
        <w:drawing>
          <wp:inline distT="0" distB="0" distL="0" distR="0" wp14:anchorId="7CD6441C" wp14:editId="42FFDD02">
            <wp:extent cx="1669473" cy="29611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r="71713"/>
                    <a:stretch/>
                  </pic:blipFill>
                  <pic:spPr bwMode="auto">
                    <a:xfrm>
                      <a:off x="0" y="0"/>
                      <a:ext cx="1669913" cy="2961905"/>
                    </a:xfrm>
                    <a:prstGeom prst="rect">
                      <a:avLst/>
                    </a:prstGeom>
                    <a:ln>
                      <a:noFill/>
                    </a:ln>
                    <a:extLst>
                      <a:ext uri="{53640926-AAD7-44D8-BBD7-CCE9431645EC}">
                        <a14:shadowObscured xmlns:a14="http://schemas.microsoft.com/office/drawing/2010/main"/>
                      </a:ext>
                    </a:extLst>
                  </pic:spPr>
                </pic:pic>
              </a:graphicData>
            </a:graphic>
          </wp:inline>
        </w:drawing>
      </w:r>
      <w:r w:rsidR="000A567A">
        <w:rPr>
          <w:noProof/>
          <w:lang w:eastAsia="en-US"/>
        </w:rPr>
        <w:drawing>
          <wp:inline distT="0" distB="0" distL="0" distR="0" wp14:anchorId="6CCE72DC" wp14:editId="471959A8">
            <wp:extent cx="4194176" cy="29282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10936" cy="2939935"/>
                    </a:xfrm>
                    <a:prstGeom prst="rect">
                      <a:avLst/>
                    </a:prstGeom>
                    <a:noFill/>
                  </pic:spPr>
                </pic:pic>
              </a:graphicData>
            </a:graphic>
          </wp:inline>
        </w:drawing>
      </w:r>
    </w:p>
    <w:p w:rsidR="004E1F15" w:rsidRDefault="004E1F15" w:rsidP="004E1F15">
      <w:pPr>
        <w:pStyle w:val="Caption"/>
        <w:jc w:val="center"/>
      </w:pPr>
    </w:p>
    <w:p w:rsidR="004E1F15" w:rsidRPr="00257A8B" w:rsidRDefault="004E1F15" w:rsidP="004E1F15">
      <w:pPr>
        <w:pStyle w:val="Caption"/>
        <w:jc w:val="center"/>
      </w:pPr>
      <w:bookmarkStart w:id="188" w:name="_Ref344121968"/>
      <w:bookmarkStart w:id="189" w:name="_Toc376099945"/>
      <w:r>
        <w:t xml:space="preserve">Figure </w:t>
      </w:r>
      <w:r w:rsidR="00201CC2">
        <w:fldChar w:fldCharType="begin"/>
      </w:r>
      <w:r w:rsidR="003A7435">
        <w:instrText xml:space="preserve"> SEQ Figure \* ARABIC </w:instrText>
      </w:r>
      <w:r w:rsidR="00201CC2">
        <w:fldChar w:fldCharType="separate"/>
      </w:r>
      <w:r w:rsidR="00BB1458">
        <w:rPr>
          <w:noProof/>
        </w:rPr>
        <w:t>15</w:t>
      </w:r>
      <w:r w:rsidR="00201CC2">
        <w:rPr>
          <w:noProof/>
        </w:rPr>
        <w:fldChar w:fldCharType="end"/>
      </w:r>
      <w:bookmarkEnd w:id="188"/>
      <w:r>
        <w:t>:</w:t>
      </w:r>
      <w:bookmarkStart w:id="190" w:name="_Ref280474840"/>
      <w:r>
        <w:t xml:space="preserve"> Mean Opinion Scores derived from </w:t>
      </w:r>
      <w:proofErr w:type="spellStart"/>
      <w:r>
        <w:t>PingER</w:t>
      </w:r>
      <w:proofErr w:type="spellEnd"/>
      <w:r>
        <w:t xml:space="preserve"> measurements from SLAC to regions of the world</w:t>
      </w:r>
      <w:r w:rsidR="00B16DC5">
        <w:t xml:space="preserve"> for 2013</w:t>
      </w:r>
      <w:r>
        <w:t>.</w:t>
      </w:r>
      <w:bookmarkEnd w:id="189"/>
      <w:bookmarkEnd w:id="190"/>
      <w:r>
        <w:t xml:space="preserve"> </w:t>
      </w:r>
    </w:p>
    <w:p w:rsidR="00EB784B" w:rsidRDefault="00EB784B" w:rsidP="00D53BB4">
      <w:pPr>
        <w:pStyle w:val="Heading3"/>
      </w:pPr>
      <w:bookmarkStart w:id="191" w:name="_Toc346996100"/>
      <w:bookmarkStart w:id="192" w:name="_Toc190137748"/>
      <w:bookmarkStart w:id="193" w:name="_Toc220922310"/>
      <w:bookmarkStart w:id="194" w:name="_Toc252631275"/>
      <w:bookmarkStart w:id="195" w:name="_Toc312072601"/>
      <w:bookmarkStart w:id="196" w:name="_Toc313909766"/>
      <w:bookmarkStart w:id="197" w:name="_Toc313910115"/>
      <w:bookmarkStart w:id="198" w:name="_Toc313910343"/>
      <w:bookmarkStart w:id="199" w:name="Case_Study_on_NIIT_Pakistan"/>
      <w:bookmarkStart w:id="200" w:name="Africa_and_South_Asia"/>
      <w:r>
        <w:t>Directivity</w:t>
      </w:r>
      <w:bookmarkEnd w:id="191"/>
    </w:p>
    <w:p w:rsidR="006277B0" w:rsidRDefault="00EB784B" w:rsidP="00D53BB4">
      <w:pPr>
        <w:jc w:val="both"/>
      </w:pPr>
      <w:r>
        <w:t xml:space="preserve">Knowing the locations of the monitor and remote host we can calculate the great circle distance between them (D). </w:t>
      </w:r>
      <w:r w:rsidR="00F03C94">
        <w:t>T</w:t>
      </w:r>
      <w:r>
        <w:t xml:space="preserve">he velocity of light in </w:t>
      </w:r>
      <w:proofErr w:type="spellStart"/>
      <w:r>
        <w:t>fibre</w:t>
      </w:r>
      <w:proofErr w:type="spellEnd"/>
      <w:r>
        <w:t xml:space="preserve"> (or electric pulses in copper cable) </w:t>
      </w:r>
      <w:r w:rsidR="00C202CF">
        <w:t>is</w:t>
      </w:r>
      <w:r>
        <w:t xml:space="preserve"> </w:t>
      </w:r>
      <w:r w:rsidR="007D4BD8">
        <w:t xml:space="preserve">v </w:t>
      </w:r>
      <w:r w:rsidR="00F03C94">
        <w:t>~</w:t>
      </w:r>
      <w:r w:rsidR="007D4BD8">
        <w:t xml:space="preserve"> </w:t>
      </w:r>
      <w:r>
        <w:t>(2/3)*c = 200,000 km/sec (where c is the velocity of light in vacuum</w:t>
      </w:r>
      <w:r w:rsidR="00C202CF">
        <w:t xml:space="preserve"> </w:t>
      </w:r>
      <w:r w:rsidR="00F03C94">
        <w:t>~</w:t>
      </w:r>
      <w:r w:rsidR="00C202CF">
        <w:t xml:space="preserve"> 300,000km/sec</w:t>
      </w:r>
      <w:r>
        <w:t xml:space="preserve">) </w:t>
      </w:r>
      <w:r w:rsidR="007D4BD8">
        <w:t xml:space="preserve">and the </w:t>
      </w:r>
      <w:proofErr w:type="spellStart"/>
      <w:r w:rsidR="007D4BD8">
        <w:t>round_trip_distance</w:t>
      </w:r>
      <w:proofErr w:type="spellEnd"/>
      <w:r w:rsidR="007D4BD8">
        <w:t xml:space="preserve"> = 2</w:t>
      </w:r>
      <w:r w:rsidR="00F03C94">
        <w:t xml:space="preserve"> </w:t>
      </w:r>
      <w:r w:rsidR="007D4BD8">
        <w:t>*</w:t>
      </w:r>
      <w:r w:rsidR="00F03C94">
        <w:t xml:space="preserve"> </w:t>
      </w:r>
      <w:r w:rsidR="007D4BD8">
        <w:t>D or D = (v / 2) *</w:t>
      </w:r>
      <w:r w:rsidR="006277B0">
        <w:t xml:space="preserve"> </w:t>
      </w:r>
      <w:proofErr w:type="spellStart"/>
      <w:r w:rsidR="006277B0">
        <w:t>round_trip_time</w:t>
      </w:r>
      <w:proofErr w:type="spellEnd"/>
      <w:r w:rsidR="00F03C94">
        <w:t xml:space="preserve"> </w:t>
      </w:r>
      <w:r w:rsidR="006277B0">
        <w:t>(</w:t>
      </w:r>
      <w:proofErr w:type="spellStart"/>
      <w:r w:rsidR="007D4BD8">
        <w:t>to_travel_distance_D</w:t>
      </w:r>
      <w:proofErr w:type="spellEnd"/>
      <w:r w:rsidR="006277B0">
        <w:t>)</w:t>
      </w:r>
      <w:r w:rsidR="007D4BD8">
        <w:t xml:space="preserve">. To take account of the fact </w:t>
      </w:r>
      <w:r w:rsidR="00C202CF">
        <w:t>that the route between the monitor and target may not be a great circle route and there may be some other delays due for example to network equipment, we introduce the Directivity</w:t>
      </w:r>
      <w:r w:rsidR="006277B0">
        <w:t xml:space="preserve"> factor</w:t>
      </w:r>
      <w:r w:rsidR="00C202CF">
        <w:t xml:space="preserve">. </w:t>
      </w:r>
      <w:r w:rsidR="0000438A">
        <w:t>Directivity</w:t>
      </w:r>
      <w:r w:rsidR="006277B0">
        <w:t xml:space="preserve"> = 1 for a great circle route and</w:t>
      </w:r>
      <w:r w:rsidR="00C202CF">
        <w:t xml:space="preserve"> negligible network device delays</w:t>
      </w:r>
      <w:r w:rsidR="006277B0">
        <w:t xml:space="preserve">. For the </w:t>
      </w:r>
      <w:proofErr w:type="spellStart"/>
      <w:r w:rsidR="006277B0">
        <w:t>round_trip_time</w:t>
      </w:r>
      <w:proofErr w:type="spellEnd"/>
      <w:r w:rsidR="006277B0">
        <w:t xml:space="preserve"> we use the minimum RTT </w:t>
      </w:r>
      <w:r w:rsidR="00F03C94">
        <w:t>(</w:t>
      </w:r>
      <w:proofErr w:type="spellStart"/>
      <w:r w:rsidR="00F03C94">
        <w:t>min_RTT</w:t>
      </w:r>
      <w:proofErr w:type="spellEnd"/>
      <w:r w:rsidR="00F03C94">
        <w:t xml:space="preserve">) </w:t>
      </w:r>
      <w:r w:rsidR="006277B0">
        <w:t xml:space="preserve">measured by </w:t>
      </w:r>
      <w:proofErr w:type="spellStart"/>
      <w:r w:rsidR="006277B0">
        <w:t>Pinger</w:t>
      </w:r>
      <w:proofErr w:type="spellEnd"/>
      <w:r w:rsidR="006277B0">
        <w:t xml:space="preserve"> </w:t>
      </w:r>
      <w:r w:rsidR="00F03C94">
        <w:t>to minimize the effects of network queuing etc. Then:</w:t>
      </w:r>
    </w:p>
    <w:p w:rsidR="00F03C94" w:rsidRDefault="00F03C94" w:rsidP="00D53BB4"/>
    <w:p w:rsidR="00F03C94" w:rsidRDefault="00F03C94" w:rsidP="00D53BB4">
      <w:r w:rsidRPr="00D53BB4">
        <w:rPr>
          <w:i/>
        </w:rPr>
        <w:t>D [km]</w:t>
      </w:r>
      <w:r>
        <w:rPr>
          <w:i/>
        </w:rPr>
        <w:t xml:space="preserve"> </w:t>
      </w:r>
      <w:r w:rsidRPr="00D53BB4">
        <w:rPr>
          <w:i/>
        </w:rPr>
        <w:t xml:space="preserve">= </w:t>
      </w:r>
      <w:r w:rsidR="0000438A">
        <w:rPr>
          <w:i/>
        </w:rPr>
        <w:t>Directivity</w:t>
      </w:r>
      <w:r w:rsidRPr="00D53BB4">
        <w:rPr>
          <w:i/>
        </w:rPr>
        <w:t xml:space="preserve"> </w:t>
      </w:r>
      <w:r>
        <w:rPr>
          <w:i/>
        </w:rPr>
        <w:t xml:space="preserve">* </w:t>
      </w:r>
      <w:r w:rsidRPr="00D53BB4">
        <w:rPr>
          <w:i/>
        </w:rPr>
        <w:t xml:space="preserve"> </w:t>
      </w:r>
      <w:proofErr w:type="spellStart"/>
      <w:r w:rsidRPr="00D53BB4">
        <w:rPr>
          <w:i/>
        </w:rPr>
        <w:t>min_RTT</w:t>
      </w:r>
      <w:proofErr w:type="spellEnd"/>
      <w:r w:rsidRPr="00D53BB4">
        <w:rPr>
          <w:i/>
        </w:rPr>
        <w:t xml:space="preserve"> [</w:t>
      </w:r>
      <w:proofErr w:type="spellStart"/>
      <w:r w:rsidRPr="00D53BB4">
        <w:rPr>
          <w:i/>
        </w:rPr>
        <w:t>msec</w:t>
      </w:r>
      <w:proofErr w:type="spellEnd"/>
      <w:r w:rsidRPr="00D53BB4">
        <w:rPr>
          <w:i/>
        </w:rPr>
        <w:t xml:space="preserve">] * 100 [km/sec] </w:t>
      </w:r>
    </w:p>
    <w:p w:rsidR="00F03C94" w:rsidRPr="00D53BB4" w:rsidRDefault="00F03C94" w:rsidP="00D53BB4">
      <w:pPr>
        <w:rPr>
          <w:i/>
        </w:rPr>
      </w:pPr>
      <w:r w:rsidRPr="006532AB">
        <w:t>and</w:t>
      </w:r>
    </w:p>
    <w:p w:rsidR="00F03C94" w:rsidRDefault="0000438A" w:rsidP="00D53BB4">
      <w:r>
        <w:rPr>
          <w:i/>
        </w:rPr>
        <w:t>Directivity</w:t>
      </w:r>
      <w:r w:rsidR="00F03C94">
        <w:rPr>
          <w:i/>
        </w:rPr>
        <w:t xml:space="preserve"> = D / (</w:t>
      </w:r>
      <w:proofErr w:type="spellStart"/>
      <w:r w:rsidR="00F03C94">
        <w:rPr>
          <w:i/>
        </w:rPr>
        <w:t>min_RTT</w:t>
      </w:r>
      <w:proofErr w:type="spellEnd"/>
      <w:r w:rsidR="00F03C94">
        <w:rPr>
          <w:i/>
        </w:rPr>
        <w:t xml:space="preserve"> * 100).</w:t>
      </w:r>
    </w:p>
    <w:p w:rsidR="00521478" w:rsidRDefault="00521478" w:rsidP="00D53BB4"/>
    <w:p w:rsidR="00521478" w:rsidRDefault="00521478" w:rsidP="00D53BB4">
      <w:pPr>
        <w:jc w:val="both"/>
      </w:pPr>
      <w:r>
        <w:t xml:space="preserve">Since </w:t>
      </w:r>
      <w:r w:rsidR="0000438A">
        <w:t>Directivity</w:t>
      </w:r>
      <w:r>
        <w:t xml:space="preserve"> &lt;=1, if we derive a value &gt; 1 this indicates the coordinates (longitude and longitude) of either (or both) the monitor or remote are incorrect, which is a valuable diagnostic. Large values of </w:t>
      </w:r>
      <w:r w:rsidR="0000438A">
        <w:t>Directivity</w:t>
      </w:r>
      <w:r>
        <w:t xml:space="preserve"> indicate the route is pretty direct, small</w:t>
      </w:r>
      <w:r w:rsidR="0000438A">
        <w:t xml:space="preserve">er values indicate it is less </w:t>
      </w:r>
      <w:r>
        <w:t xml:space="preserve">direct. </w:t>
      </w:r>
      <w:r w:rsidR="00E866DB">
        <w:t xml:space="preserve"> </w:t>
      </w:r>
      <w:r w:rsidR="00E866DB">
        <w:fldChar w:fldCharType="begin"/>
      </w:r>
      <w:r w:rsidR="00E866DB">
        <w:instrText xml:space="preserve"> REF _Ref344150280 \h </w:instrText>
      </w:r>
      <w:r w:rsidR="00E866DB">
        <w:fldChar w:fldCharType="separate"/>
      </w:r>
      <w:r w:rsidR="00A31EA5">
        <w:fldChar w:fldCharType="begin"/>
      </w:r>
      <w:r w:rsidR="00A31EA5">
        <w:instrText xml:space="preserve"> REF _Ref344150280 \h </w:instrText>
      </w:r>
      <w:r w:rsidR="00A31EA5">
        <w:fldChar w:fldCharType="separate"/>
      </w:r>
      <w:r w:rsidR="00A31EA5">
        <w:t xml:space="preserve">Figure </w:t>
      </w:r>
      <w:r w:rsidR="00A31EA5">
        <w:rPr>
          <w:noProof/>
        </w:rPr>
        <w:t>16</w:t>
      </w:r>
      <w:r w:rsidR="00A31EA5">
        <w:fldChar w:fldCharType="end"/>
      </w:r>
      <w:r w:rsidR="00E866DB">
        <w:fldChar w:fldCharType="end"/>
      </w:r>
      <w:r w:rsidR="00E866DB">
        <w:t xml:space="preserve"> </w:t>
      </w:r>
      <w:proofErr w:type="gramStart"/>
      <w:r w:rsidR="00E866DB">
        <w:t>shows</w:t>
      </w:r>
      <w:proofErr w:type="gramEnd"/>
      <w:r w:rsidR="00E866DB">
        <w:t xml:space="preserve"> the Directivity measured from SLAC to world regions</w:t>
      </w:r>
    </w:p>
    <w:p w:rsidR="00E866DB" w:rsidRDefault="00B16DC5" w:rsidP="00D53BB4">
      <w:pPr>
        <w:keepNext/>
        <w:jc w:val="center"/>
      </w:pPr>
      <w:r>
        <w:rPr>
          <w:noProof/>
          <w:lang w:eastAsia="en-US"/>
        </w:rPr>
        <w:lastRenderedPageBreak/>
        <w:drawing>
          <wp:inline distT="0" distB="0" distL="0" distR="0" wp14:anchorId="32916610" wp14:editId="0F053A19">
            <wp:extent cx="4308764" cy="315339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12028" cy="3155783"/>
                    </a:xfrm>
                    <a:prstGeom prst="rect">
                      <a:avLst/>
                    </a:prstGeom>
                    <a:noFill/>
                  </pic:spPr>
                </pic:pic>
              </a:graphicData>
            </a:graphic>
          </wp:inline>
        </w:drawing>
      </w:r>
    </w:p>
    <w:p w:rsidR="00E866DB" w:rsidRDefault="00E866DB" w:rsidP="00D53BB4">
      <w:pPr>
        <w:pStyle w:val="Caption"/>
        <w:jc w:val="center"/>
      </w:pPr>
      <w:bookmarkStart w:id="201" w:name="_Ref344150280"/>
      <w:bookmarkStart w:id="202" w:name="_Toc376099946"/>
      <w:r>
        <w:t xml:space="preserve">Figure </w:t>
      </w:r>
      <w:fldSimple w:instr=" SEQ Figure \* ARABIC ">
        <w:r w:rsidR="00BB1458">
          <w:rPr>
            <w:noProof/>
          </w:rPr>
          <w:t>16</w:t>
        </w:r>
      </w:fldSimple>
      <w:bookmarkEnd w:id="201"/>
      <w:r>
        <w:t>: Directivity measured from SLAC to regions of the world.</w:t>
      </w:r>
      <w:bookmarkEnd w:id="202"/>
    </w:p>
    <w:p w:rsidR="00E866DB" w:rsidRDefault="00E866DB" w:rsidP="00D53BB4">
      <w:pPr>
        <w:jc w:val="both"/>
      </w:pPr>
      <w:r>
        <w:t xml:space="preserve">It is seen that more recently, as more remote hosts are monitored and GEOS links give way to terrestrial links, Directivity is stabilizing. The reason for the high Directivity values for E. Asia, S.E. Asia, and Australasia is since the routes </w:t>
      </w:r>
      <w:r w:rsidR="009F7D4F">
        <w:t>from SLAC go fairly dire</w:t>
      </w:r>
      <w:r>
        <w:t>ctly across the Pacific</w:t>
      </w:r>
      <w:r w:rsidR="009F7D4F">
        <w:t xml:space="preserve">. The </w:t>
      </w:r>
      <w:r w:rsidR="0000438A">
        <w:t xml:space="preserve">smaller Directivity </w:t>
      </w:r>
      <w:r w:rsidR="009F7D4F">
        <w:t>routes to N. America, Europe, M. East, Africa</w:t>
      </w:r>
      <w:r w:rsidR="0000438A">
        <w:t xml:space="preserve"> and Latin America</w:t>
      </w:r>
      <w:r w:rsidR="009F7D4F">
        <w:t xml:space="preserve"> must first pass through N. America. The Russian and C. Asian connections have also to cross Europe. S. Asia </w:t>
      </w:r>
      <w:r w:rsidR="0000438A">
        <w:t>connections typically cross the Pacific to Japan and then South-south-west to Singapore and then North-west to S. Asia.</w:t>
      </w:r>
    </w:p>
    <w:p w:rsidR="007309CA" w:rsidRDefault="007309CA" w:rsidP="00D53BB4">
      <w:pPr>
        <w:jc w:val="both"/>
      </w:pPr>
    </w:p>
    <w:p w:rsidR="007309CA" w:rsidRDefault="007309CA" w:rsidP="00D53BB4">
      <w:pPr>
        <w:jc w:val="both"/>
      </w:pPr>
      <w:r>
        <w:t xml:space="preserve">The Directivity between the monitoring host countries and the regions of the world </w:t>
      </w:r>
      <w:r w:rsidR="00F91FED">
        <w:t xml:space="preserve">are </w:t>
      </w:r>
      <w:r>
        <w:t xml:space="preserve">seen in </w:t>
      </w:r>
      <w:r>
        <w:fldChar w:fldCharType="begin"/>
      </w:r>
      <w:r>
        <w:instrText xml:space="preserve"> REF _Ref344285643 \h </w:instrText>
      </w:r>
      <w:r>
        <w:fldChar w:fldCharType="separate"/>
      </w:r>
      <w:r>
        <w:t xml:space="preserve">Table </w:t>
      </w:r>
      <w:r>
        <w:rPr>
          <w:noProof/>
        </w:rPr>
        <w:t>4</w:t>
      </w:r>
      <w:r>
        <w:fldChar w:fldCharType="end"/>
      </w:r>
      <w:r>
        <w:t>.</w:t>
      </w:r>
    </w:p>
    <w:p w:rsidR="007309CA" w:rsidRDefault="007309CA" w:rsidP="00D53BB4">
      <w:pPr>
        <w:pStyle w:val="Caption"/>
        <w:keepNext/>
        <w:jc w:val="center"/>
      </w:pPr>
      <w:bookmarkStart w:id="203" w:name="_Ref344285643"/>
      <w:bookmarkStart w:id="204" w:name="_Ref344285610"/>
      <w:r>
        <w:t xml:space="preserve">Table </w:t>
      </w:r>
      <w:fldSimple w:instr=" SEQ Table \* ARABIC ">
        <w:r>
          <w:rPr>
            <w:noProof/>
          </w:rPr>
          <w:t>4</w:t>
        </w:r>
      </w:fldSimple>
      <w:bookmarkEnd w:id="203"/>
      <w:r>
        <w:t>: Directivity from monitors in countries to regions of the world</w:t>
      </w:r>
      <w:r w:rsidR="004B2309">
        <w:t xml:space="preserve"> for Nov 201</w:t>
      </w:r>
      <w:r w:rsidR="00B939EF">
        <w:t>3</w:t>
      </w:r>
      <w:r w:rsidR="004B2309">
        <w:t>.</w:t>
      </w:r>
      <w:bookmarkEnd w:id="204"/>
    </w:p>
    <w:p w:rsidR="007309CA" w:rsidRPr="00D53BB4" w:rsidRDefault="00B939EF" w:rsidP="00D53BB4">
      <w:pPr>
        <w:rPr>
          <w:i/>
        </w:rPr>
      </w:pPr>
      <w:r w:rsidRPr="00B939EF">
        <w:rPr>
          <w:noProof/>
          <w:lang w:eastAsia="en-US"/>
        </w:rPr>
        <w:drawing>
          <wp:inline distT="0" distB="0" distL="0" distR="0" wp14:anchorId="56929318" wp14:editId="5021DA88">
            <wp:extent cx="5943600" cy="15560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1556071"/>
                    </a:xfrm>
                    <a:prstGeom prst="rect">
                      <a:avLst/>
                    </a:prstGeom>
                    <a:noFill/>
                    <a:ln>
                      <a:noFill/>
                    </a:ln>
                  </pic:spPr>
                </pic:pic>
              </a:graphicData>
            </a:graphic>
          </wp:inline>
        </w:drawing>
      </w:r>
    </w:p>
    <w:p w:rsidR="00F03C94" w:rsidRDefault="00F03C94" w:rsidP="00D53BB4"/>
    <w:p w:rsidR="001469B2" w:rsidRDefault="001469B2" w:rsidP="00D53BB4">
      <w:r>
        <w:t>The table reveals some interesting low Directivity connections:</w:t>
      </w:r>
    </w:p>
    <w:p w:rsidR="001469B2" w:rsidRDefault="001469B2" w:rsidP="00D53BB4">
      <w:pPr>
        <w:pStyle w:val="ListParagraph"/>
        <w:numPr>
          <w:ilvl w:val="0"/>
          <w:numId w:val="39"/>
        </w:numPr>
      </w:pPr>
      <w:r>
        <w:t>The low values between China (CN – IHEP in Beijing) and E. Asia are typically via Hong Kong</w:t>
      </w:r>
      <w:r w:rsidR="009377F9">
        <w:t xml:space="preserve">, </w:t>
      </w:r>
      <w:proofErr w:type="spellStart"/>
      <w:r w:rsidR="009377F9">
        <w:t>ie</w:t>
      </w:r>
      <w:proofErr w:type="spellEnd"/>
      <w:r w:rsidR="009377F9">
        <w:t xml:space="preserve">. ~ 3500km rather than a direct route of 1300km for </w:t>
      </w:r>
      <w:r w:rsidR="004B2309">
        <w:t xml:space="preserve">say </w:t>
      </w:r>
      <w:r w:rsidR="009377F9">
        <w:t>Beijing to Tokyo.</w:t>
      </w:r>
    </w:p>
    <w:p w:rsidR="009377F9" w:rsidRDefault="009377F9" w:rsidP="00D53BB4">
      <w:pPr>
        <w:pStyle w:val="ListParagraph"/>
        <w:numPr>
          <w:ilvl w:val="1"/>
          <w:numId w:val="39"/>
        </w:numPr>
      </w:pPr>
      <w:r>
        <w:t>Routes between</w:t>
      </w:r>
      <w:r w:rsidR="004B2309">
        <w:t xml:space="preserve"> India (IN) </w:t>
      </w:r>
      <w:r>
        <w:t xml:space="preserve"> to Pakistan </w:t>
      </w:r>
      <w:r w:rsidR="004B2309">
        <w:t xml:space="preserve">(PK) </w:t>
      </w:r>
      <w:r>
        <w:t>go via Singapore</w:t>
      </w:r>
      <w:r w:rsidR="004B2309">
        <w:t xml:space="preserve"> </w:t>
      </w:r>
      <w:r>
        <w:t>(adding about 4700km to the direct route of 21000kmfrom Islamabad to Mumbai) and to Afghanistan via GEOS links.</w:t>
      </w:r>
    </w:p>
    <w:p w:rsidR="009377F9" w:rsidRDefault="009377F9" w:rsidP="00D53BB4">
      <w:pPr>
        <w:pStyle w:val="ListParagraph"/>
        <w:numPr>
          <w:ilvl w:val="0"/>
          <w:numId w:val="39"/>
        </w:numPr>
      </w:pPr>
      <w:r>
        <w:t xml:space="preserve">The routes between Jordan </w:t>
      </w:r>
      <w:r w:rsidR="004B2309">
        <w:t xml:space="preserve">(JO) </w:t>
      </w:r>
      <w:r>
        <w:t>and: Israel, Iran and Turkey go via Europe</w:t>
      </w:r>
    </w:p>
    <w:p w:rsidR="004B2309" w:rsidDel="008D53C7" w:rsidRDefault="004B2309" w:rsidP="00D53BB4">
      <w:pPr>
        <w:pStyle w:val="ListParagraph"/>
        <w:numPr>
          <w:ilvl w:val="0"/>
          <w:numId w:val="39"/>
        </w:numPr>
        <w:rPr>
          <w:del w:id="205" w:author="Khan, Raja Asad Ajmal" w:date="2014-01-06T15:25:00Z"/>
        </w:rPr>
      </w:pPr>
      <w:del w:id="206" w:author="Khan, Raja Asad Ajmal" w:date="2014-01-06T15:25:00Z">
        <w:r w:rsidDel="008D53C7">
          <w:lastRenderedPageBreak/>
          <w:delText>Similarly r</w:delText>
        </w:r>
        <w:r w:rsidR="00364779" w:rsidDel="008D53C7">
          <w:delText>outes from Egypt (EG) to the Mid-</w:delText>
        </w:r>
        <w:r w:rsidDel="008D53C7">
          <w:delText>East also go via Europe.</w:delText>
        </w:r>
      </w:del>
    </w:p>
    <w:p w:rsidR="004B2309" w:rsidRPr="006532AB" w:rsidRDefault="004B2309" w:rsidP="00D53BB4">
      <w:pPr>
        <w:pStyle w:val="ListParagraph"/>
        <w:numPr>
          <w:ilvl w:val="0"/>
          <w:numId w:val="39"/>
        </w:numPr>
      </w:pPr>
      <w:r>
        <w:t>Routes from Bolivia (BO) to Brazil (BR) go via Miami</w:t>
      </w:r>
    </w:p>
    <w:p w:rsidR="004E1F15" w:rsidRPr="002D0910" w:rsidRDefault="004E1F15" w:rsidP="004E1F15">
      <w:pPr>
        <w:pStyle w:val="Heading2"/>
        <w:rPr>
          <w:rFonts w:ascii="Times New Roman" w:hAnsi="Times New Roman" w:cs="Times New Roman"/>
        </w:rPr>
      </w:pPr>
      <w:bookmarkStart w:id="207" w:name="_Toc346996101"/>
      <w:r w:rsidRPr="002D0910">
        <w:rPr>
          <w:rFonts w:ascii="Times New Roman" w:hAnsi="Times New Roman" w:cs="Times New Roman"/>
        </w:rPr>
        <w:t>Comparisons with Economic and Development Indicators</w:t>
      </w:r>
      <w:bookmarkEnd w:id="192"/>
      <w:bookmarkEnd w:id="193"/>
      <w:bookmarkEnd w:id="194"/>
      <w:bookmarkEnd w:id="195"/>
      <w:bookmarkEnd w:id="196"/>
      <w:bookmarkEnd w:id="197"/>
      <w:bookmarkEnd w:id="198"/>
      <w:bookmarkEnd w:id="207"/>
    </w:p>
    <w:p w:rsidR="004E1F15" w:rsidRPr="002D0910" w:rsidRDefault="004E1F15" w:rsidP="004E1F15">
      <w:pPr>
        <w:spacing w:before="100" w:beforeAutospacing="1" w:after="100" w:afterAutospacing="1"/>
        <w:jc w:val="both"/>
      </w:pPr>
      <w:r w:rsidRPr="002D0910">
        <w:t xml:space="preserve">The </w:t>
      </w:r>
      <w:r w:rsidR="00783B2A">
        <w:t>United Nations Development Program (</w:t>
      </w:r>
      <w:r w:rsidRPr="002D0910">
        <w:t>UN</w:t>
      </w:r>
      <w:r w:rsidR="00783B2A">
        <w:t>DP)</w:t>
      </w:r>
      <w:r w:rsidRPr="002D0910">
        <w:t xml:space="preserve">, the International Telecommunication Union (ITU) and various other task forces are independent expert bodies which aim to provide policy advice, based on various economic factors, to governments, funding sources, and international organization for the purpose of bridging the Digital Divide. See the table below for details. </w:t>
      </w:r>
    </w:p>
    <w:p w:rsidR="004E1F15" w:rsidRPr="002D0910" w:rsidRDefault="004E1F15" w:rsidP="004E1F15">
      <w:pPr>
        <w:spacing w:before="100" w:beforeAutospacing="1" w:after="100" w:afterAutospacing="1"/>
        <w:jc w:val="both"/>
      </w:pPr>
      <w:r w:rsidRPr="002D0910">
        <w:t xml:space="preserve">In reality, it is difficult to classify countries according to their development.  The main challenges lie in determining what factors to consider, how to measure them, how useful and pervasive they are, how well defined they are, and whether they are uniformly measured for every country. Various organizations such as the ITU, </w:t>
      </w:r>
      <w:r w:rsidR="00783B2A">
        <w:t>UNDP,</w:t>
      </w:r>
      <w:r w:rsidRPr="002D0910">
        <w:t xml:space="preserve"> </w:t>
      </w:r>
      <w:r w:rsidR="00783B2A">
        <w:t>the Central Intelligence Agency (</w:t>
      </w:r>
      <w:r w:rsidRPr="002D0910">
        <w:t>CIA</w:t>
      </w:r>
      <w:r w:rsidR="00783B2A">
        <w:t>)</w:t>
      </w:r>
      <w:r w:rsidRPr="002D0910">
        <w:t>, World Bank etc. have come up with Indices based on measured items such as life expectancy, GDP, literacy, phone lines, Internet penetration etc. Although many of the above challenges are not insurmountable they can require a lot of cost and time. Thus, many of these measurements are outdated and may not depict the current state of the country.</w:t>
      </w:r>
    </w:p>
    <w:p w:rsidR="003F54BC" w:rsidRDefault="004E1F15" w:rsidP="00D53BB4">
      <w:pPr>
        <w:spacing w:before="100" w:beforeAutospacing="1"/>
        <w:jc w:val="both"/>
      </w:pPr>
      <w:r w:rsidRPr="002D0910">
        <w:t>One of the most important factors determining the economic development of a country in today’s information age is its Internet connectivity. Thus we may expect moderate to strong correlations between the economy and development of a country with its Internet performance measu</w:t>
      </w:r>
      <w:r w:rsidR="00F14B6A">
        <w:t>rement. The significance of</w:t>
      </w:r>
      <w:r w:rsidRPr="002D0910">
        <w:t xml:space="preserve"> using </w:t>
      </w:r>
      <w:proofErr w:type="spellStart"/>
      <w:r w:rsidRPr="002D0910">
        <w:t>PingER’s</w:t>
      </w:r>
      <w:proofErr w:type="spellEnd"/>
      <w:r w:rsidRPr="002D0910">
        <w:t xml:space="preserve"> Internet measurements to characterize a country’s development is due to the fact that </w:t>
      </w:r>
      <w:proofErr w:type="spellStart"/>
      <w:r w:rsidRPr="002D0910">
        <w:t>PingER’s</w:t>
      </w:r>
      <w:proofErr w:type="spellEnd"/>
      <w:r w:rsidRPr="002D0910">
        <w:t xml:space="preserve"> data is current (up-to date</w:t>
      </w:r>
      <w:r>
        <w:t xml:space="preserve"> within a day or so compared to say the most recent </w:t>
      </w:r>
      <w:r w:rsidR="00CF23B4">
        <w:t xml:space="preserve">Information and Communications Technology </w:t>
      </w:r>
      <w:r w:rsidR="00D30196">
        <w:t xml:space="preserve">(ICT) </w:t>
      </w:r>
      <w:r w:rsidR="00CF23B4">
        <w:t>Development Index</w:t>
      </w:r>
      <w:r w:rsidR="00CF23B4">
        <w:rPr>
          <w:rStyle w:val="FootnoteReference"/>
        </w:rPr>
        <w:footnoteReference w:id="33"/>
      </w:r>
      <w:r w:rsidR="00CF23B4">
        <w:t xml:space="preserve"> (</w:t>
      </w:r>
      <w:r>
        <w:t>IDI</w:t>
      </w:r>
      <w:r w:rsidR="00CF23B4">
        <w:t>)</w:t>
      </w:r>
      <w:r>
        <w:t xml:space="preserve"> data </w:t>
      </w:r>
      <w:r w:rsidR="00783B2A">
        <w:t xml:space="preserve">from the ITU </w:t>
      </w:r>
      <w:r>
        <w:t>that was published in 20</w:t>
      </w:r>
      <w:r w:rsidR="00783B2A">
        <w:t>1</w:t>
      </w:r>
      <w:r w:rsidR="00BD5092">
        <w:t>2</w:t>
      </w:r>
      <w:r>
        <w:t xml:space="preserve"> and was measured in 20</w:t>
      </w:r>
      <w:r w:rsidR="00783B2A">
        <w:t>1</w:t>
      </w:r>
      <w:r w:rsidR="00BD5092">
        <w:t>1</w:t>
      </w:r>
      <w:r w:rsidRPr="002D0910">
        <w:t xml:space="preserve">) and </w:t>
      </w:r>
      <w:r w:rsidR="003F54BC">
        <w:t>covers</w:t>
      </w:r>
      <w:r w:rsidRPr="002D0910">
        <w:t xml:space="preserve"> countries of the world. </w:t>
      </w:r>
      <w:r w:rsidR="00F33690">
        <w:t xml:space="preserve">Also </w:t>
      </w:r>
      <w:proofErr w:type="spellStart"/>
      <w:r w:rsidR="00F33690">
        <w:t>PingER’s</w:t>
      </w:r>
      <w:proofErr w:type="spellEnd"/>
      <w:r w:rsidR="00F33690">
        <w:t xml:space="preserve"> data is very objective not relying on statistics reported by governments with possibly vested interests. </w:t>
      </w:r>
      <w:r w:rsidR="00BD5092">
        <w:t>From</w:t>
      </w:r>
      <w:r w:rsidR="00F56937">
        <w:t xml:space="preserve"> the many indices available</w:t>
      </w:r>
      <w:r w:rsidR="00F56937">
        <w:rPr>
          <w:rStyle w:val="FootnoteReference"/>
        </w:rPr>
        <w:footnoteReference w:id="34"/>
      </w:r>
      <w:r w:rsidR="00F56937">
        <w:t xml:space="preserve">, we chose the IDI </w:t>
      </w:r>
      <w:r w:rsidR="00BD5092">
        <w:t xml:space="preserve">since it is </w:t>
      </w:r>
      <w:r w:rsidR="00F56937">
        <w:t xml:space="preserve">one of the most current, it is clearly related to Internet connectivity, and covers </w:t>
      </w:r>
      <w:r w:rsidR="003F54BC">
        <w:t>many</w:t>
      </w:r>
      <w:r w:rsidR="00F56937">
        <w:t xml:space="preserve"> of the countries covered by </w:t>
      </w:r>
      <w:proofErr w:type="spellStart"/>
      <w:r w:rsidR="00F56937">
        <w:t>PingER</w:t>
      </w:r>
      <w:proofErr w:type="spellEnd"/>
      <w:r w:rsidR="003F54BC">
        <w:t xml:space="preserve">. A bubble plot of throughput vs. </w:t>
      </w:r>
      <w:r w:rsidR="00F91FED">
        <w:t xml:space="preserve">the </w:t>
      </w:r>
      <w:r w:rsidR="003F54BC">
        <w:t xml:space="preserve">IDI </w:t>
      </w:r>
      <w:r w:rsidR="00F91FED">
        <w:t>access sub-index</w:t>
      </w:r>
      <w:r w:rsidR="00F91FED">
        <w:rPr>
          <w:rStyle w:val="FootnoteReference"/>
        </w:rPr>
        <w:footnoteReference w:id="35"/>
      </w:r>
      <w:r w:rsidR="00F91FED">
        <w:t xml:space="preserve"> </w:t>
      </w:r>
      <w:r w:rsidR="003F54BC">
        <w:t>with the bubble sizes being proportional to population is show</w:t>
      </w:r>
      <w:r w:rsidR="006532AB">
        <w:t>n</w:t>
      </w:r>
      <w:r w:rsidR="00A31EA5">
        <w:t xml:space="preserve"> in </w:t>
      </w:r>
      <w:r w:rsidR="00A31EA5">
        <w:fldChar w:fldCharType="begin"/>
      </w:r>
      <w:r w:rsidR="00A31EA5">
        <w:instrText xml:space="preserve"> REF _Ref344307972 \h </w:instrText>
      </w:r>
      <w:r w:rsidR="00A31EA5">
        <w:fldChar w:fldCharType="separate"/>
      </w:r>
      <w:r w:rsidR="00A31EA5">
        <w:t xml:space="preserve">Figure </w:t>
      </w:r>
      <w:r w:rsidR="00A31EA5">
        <w:rPr>
          <w:noProof/>
        </w:rPr>
        <w:t>17</w:t>
      </w:r>
      <w:r w:rsidR="00A31EA5">
        <w:fldChar w:fldCharType="end"/>
      </w:r>
      <w:r w:rsidR="003F54BC">
        <w:t>.</w:t>
      </w:r>
    </w:p>
    <w:p w:rsidR="003F54BC" w:rsidRDefault="003F54BC" w:rsidP="00D53BB4">
      <w:pPr>
        <w:keepNext/>
        <w:spacing w:before="100" w:beforeAutospacing="1"/>
        <w:jc w:val="center"/>
      </w:pPr>
      <w:r>
        <w:rPr>
          <w:noProof/>
          <w:lang w:eastAsia="en-US"/>
        </w:rPr>
        <w:lastRenderedPageBreak/>
        <w:drawing>
          <wp:inline distT="0" distB="0" distL="0" distR="0" wp14:anchorId="3DC972F1" wp14:editId="744B51BA">
            <wp:extent cx="4476191" cy="3057143"/>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476191" cy="3057143"/>
                    </a:xfrm>
                    <a:prstGeom prst="rect">
                      <a:avLst/>
                    </a:prstGeom>
                  </pic:spPr>
                </pic:pic>
              </a:graphicData>
            </a:graphic>
          </wp:inline>
        </w:drawing>
      </w:r>
    </w:p>
    <w:p w:rsidR="003F54BC" w:rsidRDefault="003F54BC" w:rsidP="00D53BB4">
      <w:pPr>
        <w:pStyle w:val="Caption"/>
        <w:jc w:val="center"/>
      </w:pPr>
      <w:bookmarkStart w:id="208" w:name="_Ref344307972"/>
      <w:bookmarkStart w:id="209" w:name="_Toc376099947"/>
      <w:r>
        <w:t xml:space="preserve">Figure </w:t>
      </w:r>
      <w:fldSimple w:instr=" SEQ Figure \* ARABIC ">
        <w:r w:rsidR="00BB1458">
          <w:rPr>
            <w:noProof/>
          </w:rPr>
          <w:t>17</w:t>
        </w:r>
      </w:fldSimple>
      <w:bookmarkEnd w:id="208"/>
      <w:r>
        <w:t xml:space="preserve">: </w:t>
      </w:r>
      <w:proofErr w:type="spellStart"/>
      <w:r>
        <w:t>Pinger</w:t>
      </w:r>
      <w:proofErr w:type="spellEnd"/>
      <w:r>
        <w:t xml:space="preserve"> Derived Throughput vs</w:t>
      </w:r>
      <w:r w:rsidR="0051130B">
        <w:t>. the ICT Development index. The</w:t>
      </w:r>
      <w:r>
        <w:t xml:space="preserve"> bubb</w:t>
      </w:r>
      <w:r w:rsidR="0051130B">
        <w:t>le size is propo</w:t>
      </w:r>
      <w:r>
        <w:t>rti</w:t>
      </w:r>
      <w:r w:rsidR="0051130B">
        <w:t>o</w:t>
      </w:r>
      <w:r>
        <w:t>nal to</w:t>
      </w:r>
      <w:r w:rsidR="0051130B">
        <w:t xml:space="preserve"> </w:t>
      </w:r>
      <w:r>
        <w:t>the country's  population.</w:t>
      </w:r>
      <w:bookmarkEnd w:id="209"/>
    </w:p>
    <w:p w:rsidR="00C65D26" w:rsidRDefault="003F54BC" w:rsidP="00D53BB4">
      <w:r>
        <w:t>The black line is a trend line fit to a power series</w:t>
      </w:r>
      <w:r w:rsidR="00F91FED">
        <w:t xml:space="preserve"> with the parameters shown. It is seen </w:t>
      </w:r>
      <w:r>
        <w:t xml:space="preserve">that there is a fairly strong correlation </w:t>
      </w:r>
      <w:r w:rsidR="00F91FED">
        <w:t xml:space="preserve">(R2=0.566 or R=0.75) between the IDI and </w:t>
      </w:r>
      <w:proofErr w:type="spellStart"/>
      <w:r w:rsidR="00F91FED">
        <w:t>PingER</w:t>
      </w:r>
      <w:proofErr w:type="spellEnd"/>
      <w:r w:rsidR="00F91FED">
        <w:t xml:space="preserve"> derived throughput.</w:t>
      </w:r>
    </w:p>
    <w:p w:rsidR="00C65D26" w:rsidRDefault="00C65D26" w:rsidP="00D53BB4"/>
    <w:p w:rsidR="00C65D26" w:rsidRDefault="00C65D26" w:rsidP="00D53BB4"/>
    <w:p w:rsidR="00C65D26" w:rsidRDefault="00C65D26" w:rsidP="00C65D26">
      <w:pPr>
        <w:pStyle w:val="Heading1"/>
      </w:pPr>
    </w:p>
    <w:p w:rsidR="00C65D26" w:rsidRDefault="00C65D26">
      <w:pPr>
        <w:spacing w:after="200" w:line="276" w:lineRule="auto"/>
        <w:rPr>
          <w:rFonts w:ascii="Cambria" w:eastAsia="Times New Roman" w:hAnsi="Cambria"/>
          <w:b/>
          <w:bCs/>
          <w:kern w:val="32"/>
          <w:sz w:val="32"/>
          <w:szCs w:val="32"/>
        </w:rPr>
      </w:pPr>
      <w:r>
        <w:br w:type="page"/>
      </w:r>
    </w:p>
    <w:p w:rsidR="00C65D26" w:rsidRDefault="00C65D26">
      <w:pPr>
        <w:pStyle w:val="Heading1"/>
      </w:pPr>
      <w:bookmarkStart w:id="210" w:name="_Toc346996102"/>
      <w:proofErr w:type="spellStart"/>
      <w:r>
        <w:lastRenderedPageBreak/>
        <w:t>PingER</w:t>
      </w:r>
      <w:proofErr w:type="spellEnd"/>
      <w:r>
        <w:t xml:space="preserve"> </w:t>
      </w:r>
      <w:r w:rsidRPr="002D0910">
        <w:t>Case Studies</w:t>
      </w:r>
      <w:bookmarkEnd w:id="210"/>
    </w:p>
    <w:p w:rsidR="00834986" w:rsidRDefault="00836BAD" w:rsidP="00B623F3">
      <w:pPr>
        <w:spacing w:after="200" w:line="276" w:lineRule="auto"/>
        <w:rPr>
          <w:b/>
        </w:rPr>
      </w:pPr>
      <w:bookmarkStart w:id="211" w:name="_Toc313910357"/>
      <w:bookmarkStart w:id="212" w:name="_Toc313910129"/>
      <w:bookmarkStart w:id="213" w:name="_Toc313909780"/>
      <w:bookmarkStart w:id="214" w:name="Recommendations"/>
      <w:bookmarkStart w:id="215" w:name="_Toc190137775"/>
      <w:bookmarkStart w:id="216" w:name="_Toc220922331"/>
      <w:bookmarkStart w:id="217" w:name="_Toc252631291"/>
      <w:bookmarkStart w:id="218" w:name="_Toc312072621"/>
      <w:bookmarkStart w:id="219" w:name="_Toc313909793"/>
      <w:bookmarkStart w:id="220" w:name="_Toc313910142"/>
      <w:bookmarkStart w:id="221" w:name="_Toc313910370"/>
      <w:bookmarkEnd w:id="199"/>
      <w:bookmarkEnd w:id="200"/>
      <w:r w:rsidRPr="00836BAD">
        <w:rPr>
          <w:b/>
        </w:rPr>
        <w:t>Sud</w:t>
      </w:r>
      <w:r>
        <w:rPr>
          <w:b/>
        </w:rPr>
        <w:t>a</w:t>
      </w:r>
      <w:r w:rsidRPr="00836BAD">
        <w:rPr>
          <w:b/>
        </w:rPr>
        <w:t>n</w:t>
      </w:r>
    </w:p>
    <w:p w:rsidR="00F61DD1" w:rsidRPr="00F61DD1" w:rsidRDefault="00F61DD1" w:rsidP="00030A1E">
      <w:pPr>
        <w:spacing w:before="100" w:beforeAutospacing="1"/>
        <w:jc w:val="both"/>
      </w:pPr>
      <w:r w:rsidRPr="00F61DD1">
        <w:t xml:space="preserve">Sudan was disconnected for about 2 hours starting 10:30 25 Sep GMT. </w:t>
      </w:r>
      <w:proofErr w:type="spellStart"/>
      <w:r w:rsidRPr="00F61DD1">
        <w:t>PingER</w:t>
      </w:r>
      <w:proofErr w:type="spellEnd"/>
      <w:r w:rsidRPr="00F61DD1">
        <w:t xml:space="preserve"> was actively monitoring one host in the Sudan i.e. </w:t>
      </w:r>
      <w:hyperlink r:id="rId45" w:history="1">
        <w:r w:rsidRPr="00F61DD1">
          <w:t>www.sustech.edu</w:t>
        </w:r>
      </w:hyperlink>
      <w:r w:rsidRPr="00F61DD1">
        <w:t> (41.67.53.4, AS 37197 Sudan Educational network) at the Sudan University of Science and Technology</w:t>
      </w:r>
      <w:r>
        <w:t>, the plot of packet loss and RTT from SLAC is shown in figure 18, there is a clear disconnection on 25/9.</w:t>
      </w:r>
    </w:p>
    <w:p w:rsidR="00F61DD1" w:rsidRPr="00F61DD1" w:rsidRDefault="00F61DD1" w:rsidP="00B623F3">
      <w:pPr>
        <w:spacing w:after="200" w:line="276" w:lineRule="auto"/>
      </w:pPr>
    </w:p>
    <w:p w:rsidR="00836BAD" w:rsidRDefault="00836BAD" w:rsidP="00836BAD">
      <w:pPr>
        <w:spacing w:after="200" w:line="276" w:lineRule="auto"/>
        <w:jc w:val="center"/>
      </w:pPr>
      <w:r>
        <w:rPr>
          <w:noProof/>
          <w:lang w:eastAsia="en-US"/>
        </w:rPr>
        <w:drawing>
          <wp:inline distT="0" distB="0" distL="0" distR="0" wp14:anchorId="088B4608" wp14:editId="620A6550">
            <wp:extent cx="5029200" cy="1771420"/>
            <wp:effectExtent l="0" t="0" r="0" b="0"/>
            <wp:docPr id="45" name="Picture 45" descr="C:\Users\rajaasad\Downloads\ICFA Report 2014\slaconly\pinger-sust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jaasad\Downloads\ICFA Report 2014\slaconly\pinger-sustech.png"/>
                    <pic:cNvPicPr>
                      <a:picLocks noChangeAspect="1" noChangeArrowheads="1"/>
                    </pic:cNvPicPr>
                  </pic:nvPicPr>
                  <pic:blipFill rotWithShape="1">
                    <a:blip r:embed="rId46">
                      <a:extLst>
                        <a:ext uri="{28A0092B-C50C-407E-A947-70E740481C1C}">
                          <a14:useLocalDpi xmlns:a14="http://schemas.microsoft.com/office/drawing/2010/main" val="0"/>
                        </a:ext>
                      </a:extLst>
                    </a:blip>
                    <a:srcRect t="35287" r="8029"/>
                    <a:stretch/>
                  </pic:blipFill>
                  <pic:spPr bwMode="auto">
                    <a:xfrm>
                      <a:off x="0" y="0"/>
                      <a:ext cx="5031751" cy="1772319"/>
                    </a:xfrm>
                    <a:prstGeom prst="rect">
                      <a:avLst/>
                    </a:prstGeom>
                    <a:noFill/>
                    <a:ln>
                      <a:noFill/>
                    </a:ln>
                    <a:extLst>
                      <a:ext uri="{53640926-AAD7-44D8-BBD7-CCE9431645EC}">
                        <a14:shadowObscured xmlns:a14="http://schemas.microsoft.com/office/drawing/2010/main"/>
                      </a:ext>
                    </a:extLst>
                  </pic:spPr>
                </pic:pic>
              </a:graphicData>
            </a:graphic>
          </wp:inline>
        </w:drawing>
      </w:r>
    </w:p>
    <w:p w:rsidR="00836BAD" w:rsidRPr="00836BAD" w:rsidRDefault="00836BAD" w:rsidP="00836BAD">
      <w:pPr>
        <w:spacing w:after="200" w:line="276" w:lineRule="auto"/>
        <w:jc w:val="center"/>
        <w:rPr>
          <w:b/>
          <w:sz w:val="20"/>
          <w:szCs w:val="20"/>
        </w:rPr>
      </w:pPr>
      <w:r w:rsidRPr="00836BAD">
        <w:rPr>
          <w:b/>
          <w:sz w:val="20"/>
          <w:szCs w:val="20"/>
        </w:rPr>
        <w:t>Figure 18: connectivity with host www.sustech.edu (SD.SUSTECH.EDU.N1) in Sudan</w:t>
      </w:r>
    </w:p>
    <w:p w:rsidR="00836BAD" w:rsidRDefault="00836BAD" w:rsidP="00B623F3">
      <w:pPr>
        <w:spacing w:after="200" w:line="276" w:lineRule="auto"/>
        <w:rPr>
          <w:b/>
        </w:rPr>
      </w:pPr>
      <w:r w:rsidRPr="00836BAD">
        <w:rPr>
          <w:b/>
        </w:rPr>
        <w:t>Syria</w:t>
      </w:r>
    </w:p>
    <w:p w:rsidR="005C72E9" w:rsidRPr="005C72E9" w:rsidRDefault="005C72E9" w:rsidP="00030A1E">
      <w:pPr>
        <w:spacing w:before="100" w:beforeAutospacing="1"/>
        <w:jc w:val="both"/>
      </w:pPr>
      <w:r>
        <w:t xml:space="preserve">Internet connectivity with Syria was lost from 19:08 May 7 GMT to 14:37 May 8 GMT (about 20 hours). </w:t>
      </w:r>
      <w:r w:rsidR="006C6EA4">
        <w:t>We have two active hosts in Syria, o</w:t>
      </w:r>
      <w:r w:rsidR="006C6EA4" w:rsidRPr="006C6EA4">
        <w:t>ne is run by an ISP (</w:t>
      </w:r>
      <w:hyperlink r:id="rId47" w:history="1">
        <w:r w:rsidR="006C6EA4" w:rsidRPr="00F61DD1">
          <w:t>www.inet.sy</w:t>
        </w:r>
      </w:hyperlink>
      <w:r w:rsidR="006C6EA4" w:rsidRPr="006C6EA4">
        <w:t>), the other by a publishing company (</w:t>
      </w:r>
      <w:hyperlink r:id="rId48" w:history="1">
        <w:r w:rsidR="006C6EA4" w:rsidRPr="00F61DD1">
          <w:t>www.thawraonline.sy</w:t>
        </w:r>
      </w:hyperlink>
      <w:r w:rsidR="006C6EA4" w:rsidRPr="006C6EA4">
        <w:t>)</w:t>
      </w:r>
      <w:r w:rsidR="006C6EA4">
        <w:t>, both of them stopped responding during this time frame; f</w:t>
      </w:r>
      <w:r>
        <w:t xml:space="preserve">igure 19 shows 100% packet loss (between May 7 and May 8) to </w:t>
      </w:r>
      <w:r w:rsidR="006C6EA4">
        <w:t>one of these</w:t>
      </w:r>
      <w:r>
        <w:t xml:space="preserve"> node</w:t>
      </w:r>
      <w:r w:rsidR="006C6EA4">
        <w:t>s</w:t>
      </w:r>
      <w:r>
        <w:t xml:space="preserve"> in Syria being monitored by SLAC. This incident was confirmed by other sources.</w:t>
      </w:r>
    </w:p>
    <w:p w:rsidR="00836BAD" w:rsidRDefault="00106CF4" w:rsidP="00836BAD">
      <w:pPr>
        <w:spacing w:after="200" w:line="276" w:lineRule="auto"/>
        <w:jc w:val="center"/>
      </w:pPr>
      <w:r>
        <w:rPr>
          <w:noProof/>
          <w:lang w:eastAsia="en-US"/>
        </w:rPr>
        <w:drawing>
          <wp:inline distT="0" distB="0" distL="0" distR="0" wp14:anchorId="43DDA80C" wp14:editId="2984A31C">
            <wp:extent cx="5086438" cy="1808018"/>
            <wp:effectExtent l="0" t="0" r="0" b="0"/>
            <wp:docPr id="47" name="Picture 47" descr="C:\Users\rajaasad\Downloads\ICFA Report 2014\slaconly\syria-may14-g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jaasad\Downloads\ICFA Report 2014\slaconly\syria-may14-gnu.png"/>
                    <pic:cNvPicPr>
                      <a:picLocks noChangeAspect="1" noChangeArrowheads="1"/>
                    </pic:cNvPicPr>
                  </pic:nvPicPr>
                  <pic:blipFill rotWithShape="1">
                    <a:blip r:embed="rId49">
                      <a:extLst>
                        <a:ext uri="{28A0092B-C50C-407E-A947-70E740481C1C}">
                          <a14:useLocalDpi xmlns:a14="http://schemas.microsoft.com/office/drawing/2010/main" val="0"/>
                        </a:ext>
                      </a:extLst>
                    </a:blip>
                    <a:srcRect t="59711"/>
                    <a:stretch/>
                  </pic:blipFill>
                  <pic:spPr bwMode="auto">
                    <a:xfrm>
                      <a:off x="0" y="0"/>
                      <a:ext cx="5088277" cy="1808672"/>
                    </a:xfrm>
                    <a:prstGeom prst="rect">
                      <a:avLst/>
                    </a:prstGeom>
                    <a:noFill/>
                    <a:ln>
                      <a:noFill/>
                    </a:ln>
                    <a:extLst>
                      <a:ext uri="{53640926-AAD7-44D8-BBD7-CCE9431645EC}">
                        <a14:shadowObscured xmlns:a14="http://schemas.microsoft.com/office/drawing/2010/main"/>
                      </a:ext>
                    </a:extLst>
                  </pic:spPr>
                </pic:pic>
              </a:graphicData>
            </a:graphic>
          </wp:inline>
        </w:drawing>
      </w:r>
    </w:p>
    <w:p w:rsidR="00836BAD" w:rsidRPr="00836BAD" w:rsidRDefault="00836BAD" w:rsidP="00836BAD">
      <w:pPr>
        <w:spacing w:after="200" w:line="276" w:lineRule="auto"/>
        <w:jc w:val="center"/>
        <w:rPr>
          <w:b/>
          <w:sz w:val="20"/>
          <w:szCs w:val="20"/>
        </w:rPr>
      </w:pPr>
      <w:r w:rsidRPr="00836BAD">
        <w:rPr>
          <w:b/>
          <w:sz w:val="20"/>
          <w:szCs w:val="20"/>
        </w:rPr>
        <w:t>Figure 1</w:t>
      </w:r>
      <w:r>
        <w:rPr>
          <w:b/>
          <w:sz w:val="20"/>
          <w:szCs w:val="20"/>
        </w:rPr>
        <w:t>9</w:t>
      </w:r>
      <w:r w:rsidRPr="00836BAD">
        <w:rPr>
          <w:b/>
          <w:sz w:val="20"/>
          <w:szCs w:val="20"/>
        </w:rPr>
        <w:t>: connectivity with host www.</w:t>
      </w:r>
      <w:r w:rsidR="00106CF4">
        <w:rPr>
          <w:b/>
          <w:sz w:val="20"/>
          <w:szCs w:val="20"/>
        </w:rPr>
        <w:t>inet.sy</w:t>
      </w:r>
      <w:r w:rsidRPr="00836BAD">
        <w:rPr>
          <w:b/>
          <w:sz w:val="20"/>
          <w:szCs w:val="20"/>
        </w:rPr>
        <w:t xml:space="preserve"> (</w:t>
      </w:r>
      <w:r w:rsidR="00106CF4">
        <w:rPr>
          <w:b/>
          <w:sz w:val="20"/>
          <w:szCs w:val="20"/>
        </w:rPr>
        <w:t>SY</w:t>
      </w:r>
      <w:r w:rsidRPr="00836BAD">
        <w:rPr>
          <w:b/>
          <w:sz w:val="20"/>
          <w:szCs w:val="20"/>
        </w:rPr>
        <w:t>.</w:t>
      </w:r>
      <w:r w:rsidR="00106CF4">
        <w:rPr>
          <w:b/>
          <w:sz w:val="20"/>
          <w:szCs w:val="20"/>
        </w:rPr>
        <w:t>INET</w:t>
      </w:r>
      <w:r w:rsidRPr="00836BAD">
        <w:rPr>
          <w:b/>
          <w:sz w:val="20"/>
          <w:szCs w:val="20"/>
        </w:rPr>
        <w:t>.N1) in S</w:t>
      </w:r>
      <w:r w:rsidR="00106CF4">
        <w:rPr>
          <w:b/>
          <w:sz w:val="20"/>
          <w:szCs w:val="20"/>
        </w:rPr>
        <w:t>yria</w:t>
      </w:r>
    </w:p>
    <w:p w:rsidR="00836BAD" w:rsidRPr="004A7262" w:rsidRDefault="00836BAD" w:rsidP="00B623F3">
      <w:pPr>
        <w:spacing w:after="200" w:line="276" w:lineRule="auto"/>
      </w:pPr>
    </w:p>
    <w:p w:rsidR="00083288" w:rsidRPr="00083288" w:rsidRDefault="00083288" w:rsidP="00083288">
      <w:pPr>
        <w:keepNext/>
        <w:spacing w:before="240" w:after="60"/>
        <w:outlineLvl w:val="0"/>
        <w:rPr>
          <w:rFonts w:ascii="Cambria" w:eastAsia="Times New Roman" w:hAnsi="Cambria"/>
          <w:b/>
          <w:bCs/>
          <w:kern w:val="32"/>
          <w:sz w:val="32"/>
          <w:szCs w:val="32"/>
        </w:rPr>
      </w:pPr>
      <w:bookmarkStart w:id="222" w:name="_Toc344485571"/>
      <w:bookmarkStart w:id="223" w:name="_Toc346996107"/>
      <w:r w:rsidRPr="00083288">
        <w:rPr>
          <w:rFonts w:ascii="Cambria" w:eastAsia="Times New Roman" w:hAnsi="Cambria"/>
          <w:b/>
          <w:bCs/>
          <w:kern w:val="32"/>
          <w:sz w:val="32"/>
          <w:szCs w:val="32"/>
        </w:rPr>
        <w:lastRenderedPageBreak/>
        <w:t>High Performance Network Monitoring</w:t>
      </w:r>
      <w:bookmarkEnd w:id="222"/>
      <w:bookmarkEnd w:id="223"/>
    </w:p>
    <w:p w:rsidR="00083288" w:rsidRPr="00083288" w:rsidRDefault="00083288" w:rsidP="00083288">
      <w:pPr>
        <w:keepNext/>
        <w:spacing w:before="240" w:after="60"/>
        <w:outlineLvl w:val="1"/>
        <w:rPr>
          <w:rFonts w:ascii="Arial" w:hAnsi="Arial" w:cs="Arial"/>
          <w:b/>
          <w:bCs/>
          <w:i/>
          <w:iCs/>
          <w:sz w:val="28"/>
          <w:szCs w:val="28"/>
        </w:rPr>
      </w:pPr>
      <w:bookmarkStart w:id="224" w:name="_Toc344485572"/>
      <w:bookmarkStart w:id="225" w:name="_Toc346996108"/>
      <w:r w:rsidRPr="00083288">
        <w:rPr>
          <w:rFonts w:ascii="Arial" w:hAnsi="Arial" w:cs="Arial"/>
          <w:b/>
          <w:bCs/>
          <w:i/>
          <w:iCs/>
          <w:sz w:val="28"/>
          <w:szCs w:val="28"/>
        </w:rPr>
        <w:t>New and Ongoing Monitoring and Diagnostic Efforts in HEP</w:t>
      </w:r>
      <w:bookmarkEnd w:id="224"/>
      <w:bookmarkEnd w:id="225"/>
    </w:p>
    <w:p w:rsidR="00083288" w:rsidRPr="00083288" w:rsidRDefault="00083288" w:rsidP="00083288">
      <w:pPr>
        <w:spacing w:before="100" w:beforeAutospacing="1" w:after="100" w:afterAutospacing="1"/>
        <w:jc w:val="both"/>
      </w:pPr>
      <w:proofErr w:type="spellStart"/>
      <w:r w:rsidRPr="00083288">
        <w:t>PingER</w:t>
      </w:r>
      <w:proofErr w:type="spellEnd"/>
      <w:r w:rsidRPr="00083288">
        <w:t xml:space="preserve"> and the now discontinued IEPM-BW are excellent systems for monitoring the general health and capability of the existing networks used worldwide in HEP. However, we need additional end-to-end tools to provide individuals with the capability to quantify their network connectivity along specific paths in the network and also easier to use top level navigation/drill-down tools. The former are needed both to ascertain the user's current network capability as well as to identify limitations which may be impeding the user’s ultimate (expected) network performance. The latter are needed to simplify finding the relevant data. The </w:t>
      </w:r>
      <w:proofErr w:type="spellStart"/>
      <w:r w:rsidRPr="00083288">
        <w:t>perfSONAR</w:t>
      </w:r>
      <w:proofErr w:type="spellEnd"/>
      <w:r w:rsidRPr="00083288">
        <w:t xml:space="preserve"> project has grown to fill this need and we will show later how it is being leveraged to address the needs of the LHC community.</w:t>
      </w:r>
    </w:p>
    <w:p w:rsidR="00083288" w:rsidRPr="00083288" w:rsidRDefault="00083288" w:rsidP="00083288">
      <w:pPr>
        <w:jc w:val="both"/>
      </w:pPr>
      <w:r w:rsidRPr="00083288">
        <w:t xml:space="preserve">Most HEP users are not "network wizards" and don't wish to become one. In fact as pointed out by Mathis, the gap in throughput between what a network wizard and a typical user can achieve was growing significantly from the late 1980’s to the late 1990’s.  </w:t>
      </w:r>
    </w:p>
    <w:p w:rsidR="00083288" w:rsidRPr="00083288" w:rsidRDefault="00083288" w:rsidP="00083288">
      <w:pPr>
        <w:spacing w:before="120"/>
        <w:jc w:val="both"/>
      </w:pPr>
      <w:r w:rsidRPr="00083288">
        <w:t>Within the last 15 years, because of improvements in default OS TCP stack settings, new protocols, hardware, firmware and software, this gap has decreased but still remains in 2013.  Because of HEP's critical dependence upon networks to enable their global collaborations and grid computing environments, it is extremely important that more user specific tools be developed to support these physicists and continue to decrease the gap between what an expert can achieve and what a typical user can get “out of the box”.</w:t>
      </w:r>
    </w:p>
    <w:p w:rsidR="00083288" w:rsidRPr="00083288" w:rsidRDefault="00083288" w:rsidP="00083288">
      <w:pPr>
        <w:spacing w:before="100" w:beforeAutospacing="1" w:after="100" w:afterAutospacing="1"/>
        <w:jc w:val="both"/>
      </w:pPr>
      <w:r w:rsidRPr="00083288">
        <w:t>Efforts continue in the HEP community to develop and deploy a network measurement and diagnostic infrastructure which includes end hosts as test points along e</w:t>
      </w:r>
      <w:r w:rsidR="00AB4052">
        <w:t>nd-to-end paths in the network.</w:t>
      </w:r>
      <w:r w:rsidRPr="00083288">
        <w:t xml:space="preserve"> This is critical for isolating problems, identifying bottlenecks and understanding infrastructure limitations that may be impacting HEP’s ability to fully utilize their existing networks. Originally the </w:t>
      </w:r>
      <w:hyperlink r:id="rId50" w:history="1">
        <w:r w:rsidRPr="00083288">
          <w:rPr>
            <w:color w:val="0000FF"/>
            <w:u w:val="single"/>
          </w:rPr>
          <w:t xml:space="preserve">E2E </w:t>
        </w:r>
        <w:proofErr w:type="spellStart"/>
        <w:r w:rsidRPr="00083288">
          <w:rPr>
            <w:color w:val="0000FF"/>
            <w:u w:val="single"/>
          </w:rPr>
          <w:t>piPEs</w:t>
        </w:r>
        <w:proofErr w:type="spellEnd"/>
        <w:r w:rsidRPr="00083288">
          <w:rPr>
            <w:color w:val="0000FF"/>
            <w:u w:val="single"/>
          </w:rPr>
          <w:t xml:space="preserve"> project</w:t>
        </w:r>
      </w:hyperlink>
      <w:r w:rsidRPr="00083288">
        <w:rPr>
          <w:vertAlign w:val="superscript"/>
        </w:rPr>
        <w:footnoteReference w:id="36"/>
      </w:r>
      <w:r w:rsidRPr="00083288">
        <w:t xml:space="preserve">, the </w:t>
      </w:r>
      <w:hyperlink r:id="rId51" w:history="1">
        <w:r w:rsidRPr="00083288">
          <w:rPr>
            <w:color w:val="0000FF"/>
            <w:u w:val="single"/>
          </w:rPr>
          <w:t>NLANR/DAST Advisor project</w:t>
        </w:r>
      </w:hyperlink>
      <w:r w:rsidRPr="00083288">
        <w:rPr>
          <w:vertAlign w:val="superscript"/>
        </w:rPr>
        <w:footnoteReference w:id="37"/>
      </w:r>
      <w:r w:rsidRPr="00083288">
        <w:t xml:space="preserve"> and the </w:t>
      </w:r>
      <w:hyperlink r:id="rId52" w:history="1">
        <w:r w:rsidRPr="00083288">
          <w:rPr>
            <w:color w:val="0000FF"/>
            <w:u w:val="single"/>
          </w:rPr>
          <w:t>LISA</w:t>
        </w:r>
      </w:hyperlink>
      <w:r w:rsidRPr="00083288">
        <w:rPr>
          <w:vertAlign w:val="superscript"/>
        </w:rPr>
        <w:footnoteReference w:id="38"/>
      </w:r>
      <w:r w:rsidRPr="00083288">
        <w:t xml:space="preserve"> (</w:t>
      </w:r>
      <w:proofErr w:type="spellStart"/>
      <w:r w:rsidRPr="00083288">
        <w:t>Localhost</w:t>
      </w:r>
      <w:proofErr w:type="spellEnd"/>
      <w:r w:rsidRPr="00083288">
        <w:t xml:space="preserve"> Information Service Agent) initiated developing an infrastructure capable of making on demand or scheduled measurements along specific network paths and storing test results and host details for future reference in a common data architecture.  Since 2008 the </w:t>
      </w:r>
      <w:hyperlink r:id="rId53" w:history="1">
        <w:proofErr w:type="spellStart"/>
        <w:r w:rsidRPr="00083288">
          <w:rPr>
            <w:color w:val="0000FF"/>
            <w:u w:val="single"/>
          </w:rPr>
          <w:t>perfSONAR</w:t>
        </w:r>
        <w:proofErr w:type="spellEnd"/>
      </w:hyperlink>
      <w:r w:rsidRPr="00083288">
        <w:t xml:space="preserve"> project has become the organizing entity for these efforts and is broadly supported (see below).  The </w:t>
      </w:r>
      <w:proofErr w:type="spellStart"/>
      <w:r w:rsidRPr="00083288">
        <w:t>perfSONAR</w:t>
      </w:r>
      <w:proofErr w:type="spellEnd"/>
      <w:r w:rsidRPr="00083288">
        <w:t xml:space="preserve"> effort is utilizing the </w:t>
      </w:r>
      <w:hyperlink r:id="rId54" w:history="1">
        <w:r w:rsidRPr="00083288">
          <w:rPr>
            <w:color w:val="0000FF"/>
            <w:u w:val="single"/>
          </w:rPr>
          <w:t>GGF NMWG</w:t>
        </w:r>
      </w:hyperlink>
      <w:r w:rsidRPr="00083288">
        <w:rPr>
          <w:vertAlign w:val="superscript"/>
        </w:rPr>
        <w:footnoteReference w:id="39"/>
      </w:r>
      <w:r w:rsidRPr="00083288">
        <w:t xml:space="preserve"> schema to provide portability for the results. This information can be immediately used to identify common problems and provide solutions as well as to acquire a body of results useful for base-lining various combinations of hardware, firmware and software to define expectations for end users. In addition the </w:t>
      </w:r>
      <w:hyperlink r:id="rId55" w:history="1">
        <w:proofErr w:type="spellStart"/>
        <w:r w:rsidRPr="00083288">
          <w:rPr>
            <w:color w:val="0000FF"/>
            <w:u w:val="single"/>
          </w:rPr>
          <w:t>perfSONAR</w:t>
        </w:r>
        <w:proofErr w:type="spellEnd"/>
        <w:r w:rsidRPr="00083288">
          <w:rPr>
            <w:color w:val="0000FF"/>
            <w:u w:val="single"/>
          </w:rPr>
          <w:t>-PS</w:t>
        </w:r>
      </w:hyperlink>
      <w:r w:rsidRPr="00083288">
        <w:t xml:space="preserve"> </w:t>
      </w:r>
      <w:hyperlink r:id="rId56" w:history="1">
        <w:r w:rsidRPr="00083288">
          <w:rPr>
            <w:color w:val="0000FF"/>
            <w:u w:val="single"/>
          </w:rPr>
          <w:t>toolkit</w:t>
        </w:r>
      </w:hyperlink>
      <w:r w:rsidRPr="00083288">
        <w:t xml:space="preserve"> distribution includes many of the recognized, standard tools (</w:t>
      </w:r>
      <w:proofErr w:type="spellStart"/>
      <w:r w:rsidRPr="00083288">
        <w:t>PingER</w:t>
      </w:r>
      <w:proofErr w:type="spellEnd"/>
      <w:r w:rsidRPr="00083288">
        <w:t xml:space="preserve">, NDT, Advisor, </w:t>
      </w:r>
      <w:proofErr w:type="spellStart"/>
      <w:r w:rsidRPr="00083288">
        <w:t>Iperf</w:t>
      </w:r>
      <w:proofErr w:type="spellEnd"/>
      <w:r w:rsidRPr="00083288">
        <w:t xml:space="preserve">, </w:t>
      </w:r>
      <w:proofErr w:type="spellStart"/>
      <w:r w:rsidRPr="00083288">
        <w:t>traceroute</w:t>
      </w:r>
      <w:proofErr w:type="spellEnd"/>
      <w:r w:rsidRPr="00083288">
        <w:t xml:space="preserve"> server etc</w:t>
      </w:r>
      <w:r w:rsidR="00AB4052">
        <w:t>.</w:t>
      </w:r>
      <w:r w:rsidRPr="00083288">
        <w:t>) in network testing and diagnosis</w:t>
      </w:r>
    </w:p>
    <w:p w:rsidR="00083288" w:rsidRPr="00083288" w:rsidRDefault="00083288" w:rsidP="00083288">
      <w:pPr>
        <w:spacing w:before="100" w:beforeAutospacing="1" w:after="100" w:afterAutospacing="1"/>
        <w:outlineLvl w:val="2"/>
        <w:rPr>
          <w:rFonts w:eastAsia="Times New Roman"/>
          <w:b/>
          <w:bCs/>
          <w:sz w:val="27"/>
          <w:szCs w:val="27"/>
        </w:rPr>
      </w:pPr>
      <w:bookmarkStart w:id="226" w:name="_Toc346996109"/>
      <w:proofErr w:type="spellStart"/>
      <w:r w:rsidRPr="00083288">
        <w:rPr>
          <w:rFonts w:eastAsia="Times New Roman"/>
          <w:b/>
          <w:bCs/>
          <w:sz w:val="27"/>
          <w:szCs w:val="27"/>
        </w:rPr>
        <w:lastRenderedPageBreak/>
        <w:t>perfSONAR</w:t>
      </w:r>
      <w:proofErr w:type="spellEnd"/>
      <w:r w:rsidRPr="00083288">
        <w:rPr>
          <w:rFonts w:eastAsia="Times New Roman"/>
          <w:b/>
          <w:bCs/>
          <w:sz w:val="27"/>
          <w:szCs w:val="27"/>
        </w:rPr>
        <w:t xml:space="preserve"> for HEP</w:t>
      </w:r>
      <w:bookmarkEnd w:id="226"/>
    </w:p>
    <w:p w:rsidR="00083288" w:rsidRPr="00083288" w:rsidRDefault="00083288" w:rsidP="00083288">
      <w:pPr>
        <w:spacing w:before="120"/>
        <w:jc w:val="both"/>
      </w:pPr>
      <w:r w:rsidRPr="00083288">
        <w:t xml:space="preserve">As mentioned above, most HEP users are not interested in becoming network wizards nor do they have the expertise to diagnose network related problems.  Within USATLAS a significant effort has been made to deploy and integrate </w:t>
      </w:r>
      <w:proofErr w:type="spellStart"/>
      <w:r w:rsidRPr="00083288">
        <w:t>perfSONAR</w:t>
      </w:r>
      <w:proofErr w:type="spellEnd"/>
      <w:r w:rsidRPr="00083288">
        <w:t xml:space="preserve"> at all Tier-1/Tier-2 sites in the US to provide a standardized set of tools and corresponding network measurements to aid in problem isolation and diagnosis as well as for baseline monitoring.   The plan for USATLAS has been to deploy two </w:t>
      </w:r>
      <w:proofErr w:type="spellStart"/>
      <w:r w:rsidRPr="00083288">
        <w:t>perfSONAR</w:t>
      </w:r>
      <w:proofErr w:type="spellEnd"/>
      <w:r w:rsidRPr="00083288">
        <w:t xml:space="preserve"> instances (each on their own, identical hardware) at each distinct Tier-2 site (as well as the Tier-1 at BNL).   We achieved a complete production-ready state in fall of 2010 using the V3.2 release of </w:t>
      </w:r>
      <w:proofErr w:type="spellStart"/>
      <w:r w:rsidRPr="00083288">
        <w:t>perfSONAR</w:t>
      </w:r>
      <w:proofErr w:type="spellEnd"/>
      <w:r w:rsidRPr="00083288">
        <w:t xml:space="preserve">-PS provided by Internet2 and </w:t>
      </w:r>
      <w:proofErr w:type="spellStart"/>
      <w:r w:rsidRPr="00083288">
        <w:t>ESnet</w:t>
      </w:r>
      <w:proofErr w:type="spellEnd"/>
      <w:r w:rsidRPr="00083288">
        <w:t>. As of fall 2011 we had upgraded all sites to V3.2.1.   In 2012 the footprint of installed instances had grown significantly and included sites in Europe, Asia and South America.  Most sites had updated to v3.2.2 by Fall 2012.</w:t>
      </w:r>
    </w:p>
    <w:p w:rsidR="00083288" w:rsidRPr="00083288" w:rsidRDefault="00083288" w:rsidP="00083288">
      <w:pPr>
        <w:spacing w:before="120"/>
        <w:jc w:val="both"/>
      </w:pPr>
      <w:r w:rsidRPr="00083288">
        <w:t xml:space="preserve">Since many Tier-2’s are physically distributed at more than one location, more than 2 systems per Tier-2 are deployed. It was important that all sites deploy identical hardware to remove hardware variations that might impact measurements.  An inexpensive system with two 1GE onboard NICs (~$635) from KOI computing was identified in fall 2008 and was been deployed at 8 Tier-2 sites and BNL.   Two systems per site are required to allow both throughput and latency tests to be undertaken which would interfere with each other if they ran on the same system. Since these systems were purchased, some issues with the particular 1 GE NIC and hard-disk controller have been identified and Internet2 has created new recommendations for future </w:t>
      </w:r>
      <w:proofErr w:type="spellStart"/>
      <w:r w:rsidRPr="00083288">
        <w:t>perfSONAR</w:t>
      </w:r>
      <w:proofErr w:type="spellEnd"/>
      <w:r w:rsidRPr="00083288">
        <w:t xml:space="preserve">-PS purchases. During 2010 the University of Michigan purchased a Dell R410 system as a possible “integrated” hardware node intended to run both latency and bandwidth tests from a single system.  This node has been made available to the </w:t>
      </w:r>
      <w:proofErr w:type="spellStart"/>
      <w:r w:rsidRPr="00083288">
        <w:t>perfSONAR</w:t>
      </w:r>
      <w:proofErr w:type="spellEnd"/>
      <w:r w:rsidRPr="00083288">
        <w:t xml:space="preserve">-PS developers and we had hoped to have a </w:t>
      </w:r>
      <w:proofErr w:type="spellStart"/>
      <w:r w:rsidRPr="00083288">
        <w:t>perfSONAR</w:t>
      </w:r>
      <w:proofErr w:type="spellEnd"/>
      <w:r w:rsidRPr="00083288">
        <w:t>-PS deployment capable of utilizing this hardware sometime in 2012.  Unfortunately not as much progress was made in this area as we had hoped.  Near the end of 2011 we evaluated Dell R310 systems in the US and Dell R610 systems in Canada as possible hardware replacements for the aging KOI systems.   Dell agreed to provide LHC pricing for “</w:t>
      </w:r>
      <w:proofErr w:type="spellStart"/>
      <w:r w:rsidRPr="00083288">
        <w:t>perfSONAR</w:t>
      </w:r>
      <w:proofErr w:type="spellEnd"/>
      <w:r w:rsidRPr="00083288">
        <w:t>-PS” systems on their LHC portal and as of January 1, 2012, two versions (R310 and R610 based) are available. The Canadian Tier-1 and Tier-2 centers have deployed the R610 version and the US centers upgraded their instances to 10GE capable latency boxes during  2012.</w:t>
      </w:r>
    </w:p>
    <w:p w:rsidR="00083288" w:rsidRPr="00083288" w:rsidRDefault="00083288" w:rsidP="00083288">
      <w:pPr>
        <w:spacing w:before="120"/>
        <w:jc w:val="both"/>
      </w:pPr>
      <w:r w:rsidRPr="00083288">
        <w:t xml:space="preserve">The </w:t>
      </w:r>
      <w:proofErr w:type="spellStart"/>
      <w:r w:rsidRPr="00083288">
        <w:t>perfSONAR</w:t>
      </w:r>
      <w:proofErr w:type="spellEnd"/>
      <w:r w:rsidRPr="00083288">
        <w:t xml:space="preserve"> systems in USATLAS are intended to run full-mesh tests for both throughput and latency with all other USATLAS Tier-2’s and the Tier-1.  The latency role is assigned to the first node (typically designated with a ‘1’ in the DNS name) by convention while the throughput role is assigned to the second node. Installation is made straightforward by simply booting a recent ISO image provided by Internet2 and doing a one-time configuration of the node.   Configuration results as well as measurements are persisted onto the local hard-disk of the system being configured.</w:t>
      </w:r>
    </w:p>
    <w:p w:rsidR="00083288" w:rsidRPr="00083288" w:rsidRDefault="002B13C8" w:rsidP="00083288">
      <w:pPr>
        <w:keepNext/>
      </w:pPr>
      <w:r>
        <w:rPr>
          <w:noProof/>
          <w:lang w:eastAsia="en-US"/>
        </w:rPr>
        <w:lastRenderedPageBreak/>
        <w:drawing>
          <wp:inline distT="0" distB="0" distL="0" distR="0" wp14:anchorId="60723F56" wp14:editId="19F4C21A">
            <wp:extent cx="5943600" cy="30270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3027045"/>
                    </a:xfrm>
                    <a:prstGeom prst="rect">
                      <a:avLst/>
                    </a:prstGeom>
                  </pic:spPr>
                </pic:pic>
              </a:graphicData>
            </a:graphic>
          </wp:inline>
        </w:drawing>
      </w:r>
    </w:p>
    <w:p w:rsidR="00083288" w:rsidRPr="00083288" w:rsidRDefault="00BB1458" w:rsidP="00BB1458">
      <w:pPr>
        <w:pStyle w:val="Caption"/>
      </w:pPr>
      <w:bookmarkStart w:id="227" w:name="_Ref345707321"/>
      <w:bookmarkStart w:id="228" w:name="_Toc376099948"/>
      <w:r>
        <w:t xml:space="preserve">Figure </w:t>
      </w:r>
      <w:fldSimple w:instr=" SEQ Figure \* ARABIC ">
        <w:r>
          <w:rPr>
            <w:noProof/>
          </w:rPr>
          <w:t>26</w:t>
        </w:r>
      </w:fldSimple>
      <w:bookmarkEnd w:id="227"/>
      <w:r>
        <w:t xml:space="preserve">: </w:t>
      </w:r>
      <w:r w:rsidRPr="007225F0">
        <w:t>Example OWAMP test between two USATLAS Tier-2's (bi-directional testing is enabled)</w:t>
      </w:r>
      <w:r w:rsidR="002B13C8">
        <w:t xml:space="preserve"> showing the minimum one way delays and losses for each direction.</w:t>
      </w:r>
      <w:bookmarkEnd w:id="228"/>
      <w:r w:rsidR="002B13C8">
        <w:t xml:space="preserve"> </w:t>
      </w:r>
    </w:p>
    <w:p w:rsidR="00083288" w:rsidRPr="00083288" w:rsidRDefault="00083288" w:rsidP="002B13C8">
      <w:pPr>
        <w:keepNext/>
        <w:jc w:val="center"/>
      </w:pPr>
      <w:r w:rsidRPr="00083288">
        <w:rPr>
          <w:noProof/>
          <w:lang w:eastAsia="en-US"/>
        </w:rPr>
        <w:drawing>
          <wp:inline distT="0" distB="0" distL="0" distR="0" wp14:anchorId="5DC71C96" wp14:editId="3AA088B9">
            <wp:extent cx="5610225" cy="2781300"/>
            <wp:effectExtent l="0" t="0" r="9525" b="0"/>
            <wp:docPr id="10" name="Picture 10" descr="Description: 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xample_pinger_bnl_aglt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10225" cy="278130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229" w:name="_Ref345707333"/>
      <w:bookmarkStart w:id="230" w:name="_Toc376099949"/>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27</w:t>
      </w:r>
      <w:r w:rsidRPr="00083288">
        <w:rPr>
          <w:b/>
          <w:bCs/>
          <w:noProof/>
          <w:sz w:val="20"/>
          <w:szCs w:val="20"/>
        </w:rPr>
        <w:fldChar w:fldCharType="end"/>
      </w:r>
      <w:bookmarkEnd w:id="229"/>
      <w:r w:rsidRPr="00083288">
        <w:rPr>
          <w:b/>
          <w:bCs/>
          <w:sz w:val="20"/>
          <w:szCs w:val="20"/>
        </w:rPr>
        <w:t xml:space="preserve">: Example </w:t>
      </w:r>
      <w:proofErr w:type="spellStart"/>
      <w:r w:rsidR="002B13C8">
        <w:rPr>
          <w:b/>
          <w:bCs/>
          <w:sz w:val="20"/>
          <w:szCs w:val="20"/>
        </w:rPr>
        <w:t>perfSONAR</w:t>
      </w:r>
      <w:proofErr w:type="spellEnd"/>
      <w:r w:rsidR="002B13C8">
        <w:rPr>
          <w:b/>
          <w:bCs/>
          <w:sz w:val="20"/>
          <w:szCs w:val="20"/>
        </w:rPr>
        <w:t xml:space="preserve"> </w:t>
      </w:r>
      <w:proofErr w:type="spellStart"/>
      <w:r w:rsidRPr="00083288">
        <w:rPr>
          <w:b/>
          <w:bCs/>
          <w:sz w:val="20"/>
          <w:szCs w:val="20"/>
        </w:rPr>
        <w:t>PingER</w:t>
      </w:r>
      <w:proofErr w:type="spellEnd"/>
      <w:r w:rsidRPr="00083288">
        <w:rPr>
          <w:b/>
          <w:bCs/>
          <w:sz w:val="20"/>
          <w:szCs w:val="20"/>
        </w:rPr>
        <w:t xml:space="preserve"> </w:t>
      </w:r>
      <w:r w:rsidR="002B13C8">
        <w:rPr>
          <w:b/>
          <w:bCs/>
          <w:sz w:val="20"/>
          <w:szCs w:val="20"/>
        </w:rPr>
        <w:t xml:space="preserve">round trip time </w:t>
      </w:r>
      <w:r w:rsidRPr="00083288">
        <w:rPr>
          <w:b/>
          <w:bCs/>
          <w:sz w:val="20"/>
          <w:szCs w:val="20"/>
        </w:rPr>
        <w:t>graph between the Tier-1 and a Tier-2</w:t>
      </w:r>
      <w:r w:rsidR="002B13C8">
        <w:rPr>
          <w:b/>
          <w:bCs/>
          <w:sz w:val="20"/>
          <w:szCs w:val="20"/>
        </w:rPr>
        <w:t>. The line at the bottom is the mean  RTT.</w:t>
      </w:r>
      <w:bookmarkEnd w:id="230"/>
    </w:p>
    <w:p w:rsidR="00083288" w:rsidRPr="00083288" w:rsidRDefault="00083288" w:rsidP="00083288"/>
    <w:p w:rsidR="00083288" w:rsidRPr="00083288" w:rsidRDefault="00083288" w:rsidP="00083288">
      <w:pPr>
        <w:jc w:val="both"/>
      </w:pPr>
      <w:r w:rsidRPr="00083288">
        <w:t>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w:t>
      </w:r>
      <w:proofErr w:type="spellStart"/>
      <w:r w:rsidRPr="00083288">
        <w:t>ntpd</w:t>
      </w:r>
      <w:proofErr w:type="spellEnd"/>
      <w:r w:rsidRPr="00083288">
        <w:t xml:space="preserve">) configuration to ensure the node keeps accurate time.  The second type of latency test is provided by </w:t>
      </w:r>
      <w:proofErr w:type="spellStart"/>
      <w:r w:rsidRPr="00083288">
        <w:t>PingER</w:t>
      </w:r>
      <w:proofErr w:type="spellEnd"/>
      <w:r w:rsidRPr="00083288">
        <w:t xml:space="preserve"> which is configured by default to send 600 ping packets per minute between the latency node and its target and track the results.  Examples of both types of tests are shown in </w:t>
      </w:r>
      <w:r w:rsidR="00BB1458">
        <w:fldChar w:fldCharType="begin"/>
      </w:r>
      <w:r w:rsidR="00BB1458">
        <w:instrText xml:space="preserve"> REF _Ref345707321 \h </w:instrText>
      </w:r>
      <w:r w:rsidR="00BB1458">
        <w:fldChar w:fldCharType="separate"/>
      </w:r>
      <w:r w:rsidR="00BB1458">
        <w:t xml:space="preserve">Figure </w:t>
      </w:r>
      <w:r w:rsidR="00BB1458">
        <w:rPr>
          <w:noProof/>
        </w:rPr>
        <w:t>26</w:t>
      </w:r>
      <w:r w:rsidR="00BB1458">
        <w:fldChar w:fldCharType="end"/>
      </w:r>
      <w:r w:rsidR="00BB1458">
        <w:t xml:space="preserve"> </w:t>
      </w:r>
      <w:r w:rsidRPr="007E265A">
        <w:t xml:space="preserve">and </w:t>
      </w:r>
      <w:r w:rsidR="00BB1458" w:rsidRPr="007E265A">
        <w:fldChar w:fldCharType="begin"/>
      </w:r>
      <w:r w:rsidR="00BB1458" w:rsidRPr="007E265A">
        <w:instrText xml:space="preserve"> REF _Ref345707333 \h </w:instrText>
      </w:r>
      <w:r w:rsidR="007E265A" w:rsidRPr="007E265A">
        <w:instrText xml:space="preserve"> \* MERGEFORMAT </w:instrText>
      </w:r>
      <w:r w:rsidR="00BB1458" w:rsidRPr="007E265A">
        <w:fldChar w:fldCharType="separate"/>
      </w:r>
      <w:r w:rsidR="00BB1458" w:rsidRPr="007E265A">
        <w:rPr>
          <w:bCs/>
        </w:rPr>
        <w:t xml:space="preserve">Figure </w:t>
      </w:r>
      <w:r w:rsidR="00BB1458" w:rsidRPr="007E265A">
        <w:rPr>
          <w:bCs/>
          <w:noProof/>
        </w:rPr>
        <w:t>27</w:t>
      </w:r>
      <w:r w:rsidR="00BB1458" w:rsidRPr="007E265A">
        <w:fldChar w:fldCharType="end"/>
      </w:r>
      <w:r w:rsidRPr="007E265A">
        <w:t>.</w:t>
      </w:r>
      <w:r w:rsidRPr="00083288">
        <w:t xml:space="preserve"> </w:t>
      </w:r>
    </w:p>
    <w:p w:rsidR="00083288" w:rsidRPr="00083288" w:rsidRDefault="00083288" w:rsidP="00083288"/>
    <w:p w:rsidR="00083288" w:rsidRPr="00083288" w:rsidRDefault="00083288" w:rsidP="00083288">
      <w:pPr>
        <w:keepNext/>
      </w:pPr>
      <w:r w:rsidRPr="00083288">
        <w:rPr>
          <w:noProof/>
          <w:lang w:eastAsia="en-US"/>
        </w:rPr>
        <w:lastRenderedPageBreak/>
        <w:drawing>
          <wp:inline distT="0" distB="0" distL="0" distR="0" wp14:anchorId="3BAA0011" wp14:editId="03D1645F">
            <wp:extent cx="5705475" cy="3105150"/>
            <wp:effectExtent l="0" t="0" r="9525" b="0"/>
            <wp:docPr id="12" name="Picture 12" descr="Description: 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example_throughput_bu_aglt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05475" cy="310515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231" w:name="_Ref345707441"/>
      <w:bookmarkStart w:id="232" w:name="_Toc376099950"/>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28</w:t>
      </w:r>
      <w:r w:rsidRPr="00083288">
        <w:rPr>
          <w:b/>
          <w:bCs/>
          <w:noProof/>
          <w:sz w:val="20"/>
          <w:szCs w:val="20"/>
        </w:rPr>
        <w:fldChar w:fldCharType="end"/>
      </w:r>
      <w:bookmarkEnd w:id="231"/>
      <w:r w:rsidRPr="00083288">
        <w:rPr>
          <w:b/>
          <w:bCs/>
          <w:sz w:val="20"/>
          <w:szCs w:val="20"/>
        </w:rPr>
        <w:t xml:space="preserve">: Example bi-directional throughput test in </w:t>
      </w:r>
      <w:proofErr w:type="spellStart"/>
      <w:r w:rsidRPr="00083288">
        <w:rPr>
          <w:b/>
          <w:bCs/>
          <w:sz w:val="20"/>
          <w:szCs w:val="20"/>
        </w:rPr>
        <w:t>perfSONAR</w:t>
      </w:r>
      <w:proofErr w:type="spellEnd"/>
      <w:r w:rsidRPr="00083288">
        <w:rPr>
          <w:b/>
          <w:bCs/>
          <w:sz w:val="20"/>
          <w:szCs w:val="20"/>
        </w:rPr>
        <w:t xml:space="preserve"> between two Tier-2s</w:t>
      </w:r>
      <w:bookmarkEnd w:id="232"/>
    </w:p>
    <w:p w:rsidR="00083288" w:rsidRPr="00083288" w:rsidRDefault="00083288" w:rsidP="00083288"/>
    <w:p w:rsidR="00083288" w:rsidRPr="00083288" w:rsidRDefault="00083288" w:rsidP="00083288">
      <w:pPr>
        <w:spacing w:before="120"/>
        <w:jc w:val="both"/>
      </w:pPr>
      <w:r w:rsidRPr="00083288">
        <w:t xml:space="preserve">The second </w:t>
      </w:r>
      <w:proofErr w:type="spellStart"/>
      <w:r w:rsidRPr="00083288">
        <w:t>perfSONAR</w:t>
      </w:r>
      <w:proofErr w:type="spellEnd"/>
      <w:r w:rsidRPr="00083288">
        <w:t xml:space="preserve"> node measures throughput using </w:t>
      </w:r>
      <w:proofErr w:type="spellStart"/>
      <w:r w:rsidRPr="00083288">
        <w:t>Iperf</w:t>
      </w:r>
      <w:proofErr w:type="spellEnd"/>
      <w:r w:rsidRPr="00083288">
        <w:t xml:space="preserve">. Example results are shown in </w:t>
      </w:r>
      <w:r w:rsidR="00BB1458">
        <w:t xml:space="preserve"> </w:t>
      </w:r>
      <w:r w:rsidR="00FB2294">
        <w:t xml:space="preserve">  </w:t>
      </w:r>
      <w:r w:rsidR="00FB2294" w:rsidRPr="00FB2294">
        <w:rPr>
          <w:b/>
        </w:rPr>
        <w:fldChar w:fldCharType="begin"/>
      </w:r>
      <w:r w:rsidR="00FB2294" w:rsidRPr="00FB2294">
        <w:rPr>
          <w:b/>
        </w:rPr>
        <w:instrText xml:space="preserve"> REF _Ref345707441 \h </w:instrText>
      </w:r>
      <w:r w:rsidR="00FB2294">
        <w:rPr>
          <w:b/>
        </w:rPr>
        <w:instrText xml:space="preserve"> \* MERGEFORMAT </w:instrText>
      </w:r>
      <w:r w:rsidR="00FB2294" w:rsidRPr="00FB2294">
        <w:rPr>
          <w:b/>
        </w:rPr>
      </w:r>
      <w:r w:rsidR="00FB2294" w:rsidRPr="00FB2294">
        <w:rPr>
          <w:b/>
        </w:rPr>
        <w:fldChar w:fldCharType="separate"/>
      </w:r>
      <w:r w:rsidR="00FB2294" w:rsidRPr="00FB2294">
        <w:rPr>
          <w:bCs/>
        </w:rPr>
        <w:t xml:space="preserve">Figure </w:t>
      </w:r>
      <w:r w:rsidR="00FB2294" w:rsidRPr="00FB2294">
        <w:rPr>
          <w:bCs/>
          <w:noProof/>
        </w:rPr>
        <w:t>28</w:t>
      </w:r>
      <w:r w:rsidR="00FB2294" w:rsidRPr="00FB2294">
        <w:rPr>
          <w:b/>
        </w:rPr>
        <w:fldChar w:fldCharType="end"/>
      </w:r>
      <w:r w:rsidR="00FB2294">
        <w:t xml:space="preserve"> </w:t>
      </w:r>
      <w:r w:rsidRPr="00083288">
        <w:t>which illustrates some interesting throughput changes during the 1 month of measurements shown.</w:t>
      </w:r>
    </w:p>
    <w:p w:rsidR="00083288" w:rsidRPr="00083288" w:rsidRDefault="00083288" w:rsidP="00083288">
      <w:pPr>
        <w:spacing w:before="120"/>
        <w:jc w:val="both"/>
      </w:pPr>
      <w:r w:rsidRPr="00083288">
        <w:t xml:space="preserve">As of the </w:t>
      </w:r>
      <w:proofErr w:type="spellStart"/>
      <w:r w:rsidRPr="00083288">
        <w:t>perfSONAR</w:t>
      </w:r>
      <w:proofErr w:type="spellEnd"/>
      <w:r w:rsidRPr="00083288">
        <w:t xml:space="preserve">-PS v3.2.1 release we have an additional test that we are configuring: </w:t>
      </w:r>
      <w:proofErr w:type="spellStart"/>
      <w:r w:rsidRPr="00083288">
        <w:t>traceroute</w:t>
      </w:r>
      <w:proofErr w:type="spellEnd"/>
      <w:r w:rsidRPr="00083288">
        <w:t xml:space="preserve">. The new version has the ability to track the </w:t>
      </w:r>
      <w:proofErr w:type="spellStart"/>
      <w:r w:rsidRPr="00083288">
        <w:t>traceroute</w:t>
      </w:r>
      <w:proofErr w:type="spellEnd"/>
      <w:r w:rsidRPr="00083288">
        <w:t xml:space="preserve"> path between the host and any destination specified. The default is to check each destination every 10 minutes. If the route changes, we record the new route in the </w:t>
      </w:r>
      <w:proofErr w:type="spellStart"/>
      <w:r w:rsidRPr="00083288">
        <w:t>perfSONAR</w:t>
      </w:r>
      <w:proofErr w:type="spellEnd"/>
      <w:r w:rsidRPr="00083288">
        <w:t>-PS measurement archive. This allows us to better understand the topology we are measuring and can alert us to routing changes that may be correlated with observed network problems.</w:t>
      </w:r>
    </w:p>
    <w:p w:rsidR="00083288" w:rsidRPr="00083288" w:rsidRDefault="00083288" w:rsidP="00083288">
      <w:pPr>
        <w:keepNext/>
        <w:spacing w:before="240" w:after="60"/>
        <w:outlineLvl w:val="3"/>
        <w:rPr>
          <w:b/>
          <w:bCs/>
          <w:sz w:val="28"/>
          <w:szCs w:val="28"/>
        </w:rPr>
      </w:pPr>
      <w:proofErr w:type="spellStart"/>
      <w:r w:rsidRPr="00083288">
        <w:rPr>
          <w:b/>
          <w:bCs/>
          <w:sz w:val="28"/>
          <w:szCs w:val="28"/>
        </w:rPr>
        <w:t>perfSONAR</w:t>
      </w:r>
      <w:proofErr w:type="spellEnd"/>
      <w:r w:rsidRPr="00083288">
        <w:rPr>
          <w:b/>
          <w:bCs/>
          <w:sz w:val="28"/>
          <w:szCs w:val="28"/>
        </w:rPr>
        <w:t xml:space="preserve"> Modular Dashboard</w:t>
      </w:r>
    </w:p>
    <w:p w:rsidR="00083288" w:rsidRPr="00083288" w:rsidRDefault="00083288" w:rsidP="00083288">
      <w:pPr>
        <w:spacing w:before="100" w:beforeAutospacing="1" w:after="100" w:afterAutospacing="1"/>
        <w:jc w:val="both"/>
      </w:pPr>
      <w:r w:rsidRPr="00083288">
        <w:t xml:space="preserve">While </w:t>
      </w:r>
      <w:proofErr w:type="spellStart"/>
      <w:r w:rsidRPr="00083288">
        <w:t>perfSONAR</w:t>
      </w:r>
      <w:proofErr w:type="spellEnd"/>
      <w:r w:rsidRPr="00083288">
        <w:t xml:space="preserve"> provides a convenient way to gather standardized network metrics via deploying a toolkit instance, it can still be cumbersome to try to gather, c</w:t>
      </w:r>
      <w:r w:rsidR="00FB2294">
        <w:t>heck and interpret this data.</w:t>
      </w:r>
      <w:r w:rsidRPr="00083288">
        <w:t xml:space="preserve"> As USATLAS began deploying </w:t>
      </w:r>
      <w:proofErr w:type="spellStart"/>
      <w:r w:rsidRPr="00083288">
        <w:t>perfSONAR</w:t>
      </w:r>
      <w:proofErr w:type="spellEnd"/>
      <w:r w:rsidRPr="00083288">
        <w:t>-PS instances we realized that a critical missing component was a means of centrally monitoring and displaying the information we</w:t>
      </w:r>
      <w:r w:rsidR="00FB2294">
        <w:t xml:space="preserve"> were collecting. </w:t>
      </w:r>
      <w:proofErr w:type="spellStart"/>
      <w:r w:rsidR="00FB2294">
        <w:t>ESnet</w:t>
      </w:r>
      <w:proofErr w:type="spellEnd"/>
      <w:r w:rsidR="00FB2294">
        <w:t xml:space="preserve"> had </w:t>
      </w:r>
      <w:r w:rsidRPr="00083288">
        <w:t xml:space="preserve">some initial efforts in this direction by creating </w:t>
      </w:r>
      <w:hyperlink r:id="rId60" w:history="1">
        <w:proofErr w:type="spellStart"/>
        <w:r w:rsidRPr="00083288">
          <w:rPr>
            <w:color w:val="0000FF"/>
            <w:u w:val="single"/>
          </w:rPr>
          <w:t>Nagios</w:t>
        </w:r>
        <w:proofErr w:type="spellEnd"/>
        <w:r w:rsidRPr="00083288">
          <w:rPr>
            <w:color w:val="0000FF"/>
            <w:u w:val="single"/>
          </w:rPr>
          <w:t xml:space="preserve"> </w:t>
        </w:r>
      </w:hyperlink>
      <w:r w:rsidRPr="00083288">
        <w:t>“plugi</w:t>
      </w:r>
      <w:r w:rsidR="00FB2294">
        <w:t>ns” that could query individual</w:t>
      </w:r>
      <w:r w:rsidRPr="00083288">
        <w:t xml:space="preserve"> </w:t>
      </w:r>
      <w:proofErr w:type="spellStart"/>
      <w:r w:rsidRPr="00083288">
        <w:t>perfSONAR</w:t>
      </w:r>
      <w:proofErr w:type="spellEnd"/>
      <w:r w:rsidRPr="00083288">
        <w:t>-PS instances and check to see if the data returned was within bounds.</w:t>
      </w:r>
    </w:p>
    <w:p w:rsidR="00083288" w:rsidRPr="00083288" w:rsidRDefault="00083288" w:rsidP="00083288">
      <w:pPr>
        <w:spacing w:before="100" w:beforeAutospacing="1" w:after="100" w:afterAutospacing="1"/>
        <w:jc w:val="both"/>
      </w:pPr>
      <w:r w:rsidRPr="00083288">
        <w:t xml:space="preserve">Tom </w:t>
      </w:r>
      <w:proofErr w:type="spellStart"/>
      <w:r w:rsidRPr="00083288">
        <w:t>Wlodek</w:t>
      </w:r>
      <w:proofErr w:type="spellEnd"/>
      <w:r w:rsidRPr="00083288">
        <w:t xml:space="preserve"> at BNL had been working closely with the USATLAS Throughput working group in developing a set of service and measurement tests that can be tracked in customized server pages setup at BNL which were monitoring our deployed instances, initially via </w:t>
      </w:r>
      <w:proofErr w:type="spellStart"/>
      <w:r w:rsidRPr="00083288">
        <w:t>Nagios</w:t>
      </w:r>
      <w:proofErr w:type="spellEnd"/>
      <w:r w:rsidRPr="00083288">
        <w:t xml:space="preserve">. During fall of 2010 additional service monitoring capabilities (modules) were added to help manage the monitoring task and alert on service failures.  The code rapidly grew based upon user requests and by 2011 we realized that we would need to redesign the architecture and re-implement the </w:t>
      </w:r>
      <w:r w:rsidRPr="00083288">
        <w:lastRenderedPageBreak/>
        <w:t xml:space="preserve">“modular dashboard” we had been using to monitor </w:t>
      </w:r>
      <w:proofErr w:type="spellStart"/>
      <w:r w:rsidRPr="00083288">
        <w:t>perfSONAR</w:t>
      </w:r>
      <w:proofErr w:type="spellEnd"/>
      <w:r w:rsidRPr="00083288">
        <w:t>.  The original dashboard is still in operation in 2013 but significant efforts have been put forth on creating the “new” modular dashboard during 2012.  The GUI from the old dashboard will be shown below and illustrates the functionality we currently have and will maintain as we develop the new dashboard.</w:t>
      </w:r>
    </w:p>
    <w:p w:rsidR="00083288" w:rsidRPr="00083288" w:rsidRDefault="00083288" w:rsidP="00083288">
      <w:pPr>
        <w:spacing w:before="100" w:beforeAutospacing="1" w:after="100" w:afterAutospacing="1"/>
        <w:jc w:val="both"/>
      </w:pPr>
      <w:r w:rsidRPr="00083288">
        <w:t xml:space="preserve">The new dashboard finally has a new public area in </w:t>
      </w:r>
      <w:proofErr w:type="spellStart"/>
      <w:r w:rsidRPr="00083288">
        <w:t>GitHub</w:t>
      </w:r>
      <w:proofErr w:type="spellEnd"/>
      <w:r w:rsidRPr="00083288">
        <w:t xml:space="preserve">.  We choose </w:t>
      </w:r>
      <w:proofErr w:type="spellStart"/>
      <w:r w:rsidRPr="00083288">
        <w:t>GitHub</w:t>
      </w:r>
      <w:proofErr w:type="spellEnd"/>
      <w:r w:rsidRPr="00083288">
        <w:t xml:space="preserve"> to have a well-supported, neutral and free development platform.   At the end of 2012 we created a new </w:t>
      </w:r>
      <w:proofErr w:type="spellStart"/>
      <w:r w:rsidRPr="00083288">
        <w:t>GitHub</w:t>
      </w:r>
      <w:proofErr w:type="spellEnd"/>
      <w:r w:rsidRPr="00083288">
        <w:t xml:space="preserve"> Organization called </w:t>
      </w:r>
      <w:proofErr w:type="spellStart"/>
      <w:r w:rsidRPr="00083288">
        <w:t>PerfModDash</w:t>
      </w:r>
      <w:proofErr w:type="spellEnd"/>
      <w:r w:rsidRPr="00083288">
        <w:t xml:space="preserve"> to control and manage the needed development efforts surrounding our work.  Initially we have two projects hosted in repositories under this Organization:  </w:t>
      </w:r>
      <w:proofErr w:type="spellStart"/>
      <w:r w:rsidRPr="00083288">
        <w:t>OldDashboard</w:t>
      </w:r>
      <w:proofErr w:type="spellEnd"/>
      <w:r w:rsidRPr="00083288">
        <w:t xml:space="preserve"> and </w:t>
      </w:r>
      <w:proofErr w:type="spellStart"/>
      <w:r w:rsidRPr="00083288">
        <w:t>PerfModDash</w:t>
      </w:r>
      <w:proofErr w:type="spellEnd"/>
      <w:r w:rsidRPr="00083288">
        <w:t xml:space="preserve"> (the new dashboard).  See </w:t>
      </w:r>
      <w:hyperlink r:id="rId61" w:history="1">
        <w:r w:rsidRPr="00083288">
          <w:rPr>
            <w:color w:val="0000FF"/>
            <w:u w:val="single"/>
          </w:rPr>
          <w:t>https://github.com/PerfModDash/PerfModDash</w:t>
        </w:r>
      </w:hyperlink>
      <w:r w:rsidRPr="00083288">
        <w:t xml:space="preserve"> </w:t>
      </w:r>
    </w:p>
    <w:p w:rsidR="00083288" w:rsidRPr="00083288" w:rsidRDefault="00083288" w:rsidP="00083288">
      <w:pPr>
        <w:keepNext/>
        <w:spacing w:before="240" w:after="60"/>
        <w:outlineLvl w:val="3"/>
        <w:rPr>
          <w:b/>
          <w:bCs/>
          <w:sz w:val="28"/>
          <w:szCs w:val="28"/>
        </w:rPr>
      </w:pPr>
      <w:r w:rsidRPr="00083288">
        <w:rPr>
          <w:b/>
          <w:bCs/>
          <w:sz w:val="28"/>
          <w:szCs w:val="28"/>
        </w:rPr>
        <w:t>Modular Dashboard History</w:t>
      </w:r>
    </w:p>
    <w:p w:rsidR="00083288" w:rsidRPr="00083288" w:rsidRDefault="00083288" w:rsidP="00083288">
      <w:pPr>
        <w:spacing w:before="120"/>
        <w:jc w:val="both"/>
      </w:pPr>
      <w:r w:rsidRPr="00083288">
        <w:t xml:space="preserve">Incorporating </w:t>
      </w:r>
      <w:proofErr w:type="spellStart"/>
      <w:r w:rsidRPr="00083288">
        <w:t>perfSONAR</w:t>
      </w:r>
      <w:proofErr w:type="spellEnd"/>
      <w:r w:rsidRPr="00083288">
        <w:t xml:space="preserve"> into USATLAS “operations” began starting in fall 2010. The Throughput working group is incorporating the </w:t>
      </w:r>
      <w:proofErr w:type="spellStart"/>
      <w:r w:rsidRPr="00083288">
        <w:t>Nagios</w:t>
      </w:r>
      <w:proofErr w:type="spellEnd"/>
      <w:r w:rsidRPr="00083288">
        <w:t xml:space="preserve"> plugins mentioned above to track both the </w:t>
      </w:r>
      <w:proofErr w:type="spellStart"/>
      <w:r w:rsidRPr="00083288">
        <w:t>perfSONAR</w:t>
      </w:r>
      <w:proofErr w:type="spellEnd"/>
      <w:r w:rsidRPr="00083288">
        <w:t xml:space="preserve"> infrastructure (verifying services continue to be operational) and validating the resulting network measurements. One issue that became clear early on this process was that requiring sites to setup and configure </w:t>
      </w:r>
      <w:proofErr w:type="spellStart"/>
      <w:r w:rsidRPr="00083288">
        <w:t>Nagios</w:t>
      </w:r>
      <w:proofErr w:type="spellEnd"/>
      <w:r w:rsidRPr="00083288">
        <w:t xml:space="preserve"> may be too heavyweight. Tom </w:t>
      </w:r>
      <w:proofErr w:type="spellStart"/>
      <w:r w:rsidRPr="00083288">
        <w:t>Wlodek</w:t>
      </w:r>
      <w:proofErr w:type="spellEnd"/>
      <w:r w:rsidRPr="00083288">
        <w:t xml:space="preserve"> then provided a modular “standalone” dashboard code-base that would allow sites to more easily enable setting up a monitoring interface using the plugins provided by </w:t>
      </w:r>
      <w:proofErr w:type="spellStart"/>
      <w:r w:rsidRPr="00083288">
        <w:t>ESnet</w:t>
      </w:r>
      <w:proofErr w:type="spellEnd"/>
      <w:r w:rsidRPr="00083288">
        <w:t xml:space="preserve"> (originally for </w:t>
      </w:r>
      <w:proofErr w:type="spellStart"/>
      <w:r w:rsidRPr="00083288">
        <w:t>Nagios</w:t>
      </w:r>
      <w:proofErr w:type="spellEnd"/>
      <w:r w:rsidRPr="00083288">
        <w:t xml:space="preserve">). Our goal is to have the system alert sites when there are significant changes in network behavior so problems can be quickly found and fixed. An example of the new modular service dashboard is shown in </w:t>
      </w:r>
      <w:r w:rsidR="00FB2294">
        <w:fldChar w:fldCharType="begin"/>
      </w:r>
      <w:r w:rsidR="00FB2294">
        <w:instrText xml:space="preserve"> REF _Ref345707686 \h </w:instrText>
      </w:r>
      <w:r w:rsidR="00FB2294">
        <w:fldChar w:fldCharType="separate"/>
      </w:r>
      <w:r w:rsidR="00FB2294" w:rsidRPr="00083288">
        <w:rPr>
          <w:b/>
          <w:bCs/>
          <w:sz w:val="20"/>
          <w:szCs w:val="20"/>
        </w:rPr>
        <w:t xml:space="preserve">Figure </w:t>
      </w:r>
      <w:r w:rsidR="00FB2294">
        <w:rPr>
          <w:b/>
          <w:bCs/>
          <w:noProof/>
          <w:sz w:val="20"/>
          <w:szCs w:val="20"/>
        </w:rPr>
        <w:t>29</w:t>
      </w:r>
      <w:r w:rsidR="00FB2294">
        <w:fldChar w:fldCharType="end"/>
      </w:r>
      <w:r w:rsidR="00FB2294">
        <w:t xml:space="preserve"> </w:t>
      </w:r>
      <w:r w:rsidRPr="00083288">
        <w:t>below.</w:t>
      </w:r>
    </w:p>
    <w:p w:rsidR="00083288" w:rsidRPr="00083288" w:rsidRDefault="00083288" w:rsidP="00083288">
      <w:pPr>
        <w:keepNext/>
        <w:spacing w:before="120"/>
        <w:jc w:val="center"/>
      </w:pPr>
      <w:r w:rsidRPr="00083288">
        <w:rPr>
          <w:noProof/>
          <w:lang w:eastAsia="en-US"/>
        </w:rPr>
        <w:drawing>
          <wp:inline distT="0" distB="0" distL="0" distR="0" wp14:anchorId="13043BF9" wp14:editId="247D806C">
            <wp:extent cx="4667250" cy="2705100"/>
            <wp:effectExtent l="0" t="0" r="0" b="0"/>
            <wp:docPr id="13" name="Picture 13" descr="Description: nagios_perfsonar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nagios_perfsonar_service.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67250" cy="270510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233" w:name="_Ref345707686"/>
      <w:bookmarkStart w:id="234" w:name="_Toc376099951"/>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29</w:t>
      </w:r>
      <w:r w:rsidRPr="00083288">
        <w:rPr>
          <w:b/>
          <w:bCs/>
          <w:sz w:val="20"/>
          <w:szCs w:val="20"/>
        </w:rPr>
        <w:fldChar w:fldCharType="end"/>
      </w:r>
      <w:bookmarkEnd w:id="233"/>
      <w:r w:rsidRPr="00083288">
        <w:rPr>
          <w:b/>
          <w:bCs/>
          <w:sz w:val="20"/>
          <w:szCs w:val="20"/>
        </w:rPr>
        <w:t xml:space="preserve"> Example </w:t>
      </w:r>
      <w:proofErr w:type="spellStart"/>
      <w:r w:rsidRPr="00083288">
        <w:rPr>
          <w:b/>
          <w:bCs/>
          <w:sz w:val="20"/>
          <w:szCs w:val="20"/>
        </w:rPr>
        <w:t>perfSONAR</w:t>
      </w:r>
      <w:proofErr w:type="spellEnd"/>
      <w:r w:rsidRPr="00083288">
        <w:rPr>
          <w:b/>
          <w:bCs/>
          <w:sz w:val="20"/>
          <w:szCs w:val="20"/>
        </w:rPr>
        <w:t xml:space="preserve"> monitoring using the BNL modular dashboard.  The detailed status of  </w:t>
      </w:r>
      <w:proofErr w:type="spellStart"/>
      <w:r w:rsidRPr="00083288">
        <w:rPr>
          <w:b/>
          <w:bCs/>
          <w:sz w:val="20"/>
          <w:szCs w:val="20"/>
        </w:rPr>
        <w:t>perfSONAR</w:t>
      </w:r>
      <w:proofErr w:type="spellEnd"/>
      <w:r w:rsidRPr="00083288">
        <w:rPr>
          <w:b/>
          <w:bCs/>
          <w:sz w:val="20"/>
          <w:szCs w:val="20"/>
        </w:rPr>
        <w:t xml:space="preserve"> services can be tracked and alerts of problems automatically sent.  Results are color-coded with green meaning “OK”, brown indicating “UNKNOWN” status, yellow “WARNING” and red “PROBLEM”.</w:t>
      </w:r>
      <w:bookmarkEnd w:id="234"/>
    </w:p>
    <w:p w:rsidR="00083288" w:rsidRPr="00083288" w:rsidRDefault="00083288" w:rsidP="00083288">
      <w:pPr>
        <w:spacing w:before="120"/>
        <w:jc w:val="both"/>
      </w:pPr>
      <w:r w:rsidRPr="00083288">
        <w:t xml:space="preserve">The USATLAS group has provided important feedback to the </w:t>
      </w:r>
      <w:proofErr w:type="spellStart"/>
      <w:r w:rsidRPr="00083288">
        <w:t>perfSONAR</w:t>
      </w:r>
      <w:proofErr w:type="spellEnd"/>
      <w:r w:rsidRPr="00083288">
        <w:t xml:space="preserve"> distribution developers and has identified a number of bugs which impact the reliability and usability of the distribution.   As of v3.2.2 (released in Summer 2012) we have achieved a level of robustness </w:t>
      </w:r>
      <w:r w:rsidRPr="00083288">
        <w:lastRenderedPageBreak/>
        <w:t xml:space="preserve">that allows us to recommend broad deployment of </w:t>
      </w:r>
      <w:proofErr w:type="spellStart"/>
      <w:r w:rsidRPr="00083288">
        <w:t>perfSONAR</w:t>
      </w:r>
      <w:proofErr w:type="spellEnd"/>
      <w:r w:rsidRPr="00083288">
        <w:t>-PS toolkits to all WLCG sites in 2013.</w:t>
      </w:r>
    </w:p>
    <w:p w:rsidR="00083288" w:rsidRPr="00083288" w:rsidRDefault="00083288" w:rsidP="00083288">
      <w:pPr>
        <w:spacing w:before="120"/>
        <w:jc w:val="both"/>
      </w:pPr>
      <w:r w:rsidRPr="00083288">
        <w:t xml:space="preserve">It should also be noted that having </w:t>
      </w:r>
      <w:proofErr w:type="spellStart"/>
      <w:r w:rsidRPr="00083288">
        <w:t>perfSONAR</w:t>
      </w:r>
      <w:proofErr w:type="spellEnd"/>
      <w:r w:rsidRPr="00083288">
        <w:t xml:space="preserve"> services running co-located with important resources provides the ability to run “on-demand” tests using the broadly deployed NDT and NPAD tools. These tools can be run from any remote location, testing to any </w:t>
      </w:r>
      <w:proofErr w:type="spellStart"/>
      <w:r w:rsidRPr="00083288">
        <w:t>perfSONAR</w:t>
      </w:r>
      <w:proofErr w:type="spellEnd"/>
      <w:r w:rsidRPr="00083288">
        <w:t xml:space="preserve"> instance.   This is a very important additional capability that can be vital in network diagnosis.</w:t>
      </w:r>
    </w:p>
    <w:p w:rsidR="00083288" w:rsidRPr="00083288" w:rsidRDefault="00083288" w:rsidP="00083288">
      <w:pPr>
        <w:spacing w:before="120"/>
        <w:jc w:val="both"/>
      </w:pPr>
      <w:proofErr w:type="spellStart"/>
      <w:r w:rsidRPr="00083288">
        <w:t>perfSONAR</w:t>
      </w:r>
      <w:proofErr w:type="spellEnd"/>
      <w:r w:rsidRPr="00083288">
        <w:t xml:space="preserve"> is already broadly deployed in Research and Education network </w:t>
      </w:r>
      <w:proofErr w:type="spellStart"/>
      <w:r w:rsidRPr="00083288">
        <w:t>PoPs</w:t>
      </w:r>
      <w:proofErr w:type="spellEnd"/>
      <w:r w:rsidRPr="00083288">
        <w:t xml:space="preserve"> (Internet2, GEANT2, </w:t>
      </w:r>
      <w:proofErr w:type="spellStart"/>
      <w:r w:rsidRPr="00083288">
        <w:t>ESnet</w:t>
      </w:r>
      <w:proofErr w:type="spellEnd"/>
      <w:r w:rsidRPr="00083288">
        <w:t xml:space="preserve">) and it is hoped that more collaborations within HEP will deploy </w:t>
      </w:r>
      <w:proofErr w:type="spellStart"/>
      <w:r w:rsidRPr="00083288">
        <w:t>perfSONAR</w:t>
      </w:r>
      <w:proofErr w:type="spellEnd"/>
      <w:r w:rsidRPr="00083288">
        <w:t xml:space="preserve"> instances co-located with their computing and storage resources.  Having a more extensive deployment significantly improves the value and applicability of the overall </w:t>
      </w:r>
      <w:proofErr w:type="spellStart"/>
      <w:r w:rsidRPr="00083288">
        <w:t>perfSONAR</w:t>
      </w:r>
      <w:proofErr w:type="spellEnd"/>
      <w:r w:rsidRPr="00083288">
        <w:t xml:space="preserve"> infrastructure for HEP.</w:t>
      </w:r>
    </w:p>
    <w:p w:rsidR="00083288" w:rsidRPr="00083288" w:rsidRDefault="00083288" w:rsidP="00083288">
      <w:pPr>
        <w:keepNext/>
        <w:spacing w:before="240" w:after="60"/>
        <w:outlineLvl w:val="1"/>
        <w:rPr>
          <w:rFonts w:ascii="Arial" w:hAnsi="Arial" w:cs="Arial"/>
          <w:b/>
          <w:bCs/>
          <w:i/>
          <w:iCs/>
          <w:sz w:val="28"/>
          <w:szCs w:val="28"/>
        </w:rPr>
      </w:pPr>
      <w:bookmarkStart w:id="235" w:name="_Toc344485574"/>
      <w:bookmarkStart w:id="236" w:name="_Toc346996110"/>
      <w:r w:rsidRPr="00083288">
        <w:rPr>
          <w:rFonts w:ascii="Arial" w:hAnsi="Arial" w:cs="Arial"/>
          <w:b/>
          <w:bCs/>
          <w:i/>
          <w:iCs/>
          <w:sz w:val="28"/>
          <w:szCs w:val="28"/>
        </w:rPr>
        <w:t>LHCOPN Monitoring</w:t>
      </w:r>
      <w:bookmarkEnd w:id="235"/>
      <w:r w:rsidRPr="00083288">
        <w:rPr>
          <w:rFonts w:ascii="Arial" w:hAnsi="Arial" w:cs="Arial"/>
          <w:b/>
          <w:bCs/>
          <w:i/>
          <w:iCs/>
          <w:sz w:val="28"/>
          <w:szCs w:val="28"/>
        </w:rPr>
        <w:t xml:space="preserve"> History</w:t>
      </w:r>
      <w:bookmarkEnd w:id="236"/>
    </w:p>
    <w:p w:rsidR="00083288" w:rsidRPr="00083288" w:rsidRDefault="00083288" w:rsidP="00083288">
      <w:pPr>
        <w:spacing w:before="100" w:beforeAutospacing="1" w:after="100" w:afterAutospacing="1"/>
        <w:jc w:val="both"/>
      </w:pPr>
      <w:r w:rsidRPr="00083288">
        <w:t xml:space="preserve">During the last few years there has been a concerted effort to deploy and monitor the central data distribution network for the Large Hadron Collider (LHC).  This network, dubbed the </w:t>
      </w:r>
      <w:hyperlink r:id="rId63" w:history="1">
        <w:r w:rsidRPr="00083288">
          <w:rPr>
            <w:color w:val="0000FF"/>
            <w:u w:val="single"/>
          </w:rPr>
          <w:t>LHCOPN</w:t>
        </w:r>
      </w:hyperlink>
      <w:r w:rsidRPr="00083288">
        <w:t xml:space="preserve"> (Optical Private Network), has been created to primarily support   data distribution from the CERN Tier-0 to the various Tier-1’s worldwide. In addition, traffic between Tier-1 sites is also allowed to traverse the OPN.  </w:t>
      </w:r>
    </w:p>
    <w:p w:rsidR="00083288" w:rsidRPr="00083288" w:rsidRDefault="00083288" w:rsidP="00083288">
      <w:pPr>
        <w:spacing w:before="100" w:beforeAutospacing="1" w:after="100" w:afterAutospacing="1"/>
        <w:jc w:val="both"/>
      </w:pPr>
      <w:r w:rsidRPr="00083288">
        <w:t xml:space="preserve">Given the central role this network will play in the distribution of data, it is critical that this network and its performance be well monitored.  A working group was convened in fall of 2005 to study what type of monitoring might be appropriate for this network.  A number of possible solutions were examined including </w:t>
      </w:r>
      <w:proofErr w:type="spellStart"/>
      <w:r w:rsidRPr="00083288">
        <w:t>MonALISA</w:t>
      </w:r>
      <w:proofErr w:type="spellEnd"/>
      <w:r w:rsidRPr="00083288">
        <w:t>, IEPM-BW/</w:t>
      </w:r>
      <w:proofErr w:type="spellStart"/>
      <w:r w:rsidRPr="00083288">
        <w:t>PingER</w:t>
      </w:r>
      <w:proofErr w:type="spellEnd"/>
      <w:r w:rsidRPr="00083288">
        <w:t>, various EGEE working group efforts and</w:t>
      </w:r>
      <w:hyperlink r:id="rId64" w:history="1">
        <w:r w:rsidRPr="00083288">
          <w:rPr>
            <w:color w:val="0000FF"/>
            <w:u w:val="single"/>
          </w:rPr>
          <w:t xml:space="preserve"> </w:t>
        </w:r>
        <w:proofErr w:type="spellStart"/>
        <w:r w:rsidRPr="00083288">
          <w:rPr>
            <w:color w:val="0000FF"/>
            <w:u w:val="single"/>
          </w:rPr>
          <w:t>perfSONAR</w:t>
        </w:r>
        <w:proofErr w:type="spellEnd"/>
      </w:hyperlink>
      <w:r w:rsidRPr="00083288">
        <w:rPr>
          <w:vertAlign w:val="superscript"/>
        </w:rPr>
        <w:footnoteReference w:id="40"/>
      </w:r>
      <w:r w:rsidRPr="00083288">
        <w:t xml:space="preserve">.  </w:t>
      </w:r>
    </w:p>
    <w:p w:rsidR="00083288" w:rsidRPr="00083288" w:rsidRDefault="00083288" w:rsidP="00083288">
      <w:pPr>
        <w:spacing w:before="100" w:beforeAutospacing="1" w:after="100" w:afterAutospacing="1"/>
        <w:jc w:val="both"/>
      </w:pPr>
      <w:r w:rsidRPr="00083288">
        <w:t xml:space="preserve">By spring of 2006 there was a consensus that LHCOPN monitoring should build upon the </w:t>
      </w:r>
      <w:proofErr w:type="spellStart"/>
      <w:r w:rsidRPr="00083288">
        <w:t>perfSONAR</w:t>
      </w:r>
      <w:proofErr w:type="spellEnd"/>
      <w:r w:rsidRPr="00083288">
        <w:t xml:space="preserve"> effort which was already being deployed in some of the most important research networks. </w:t>
      </w:r>
      <w:proofErr w:type="spellStart"/>
      <w:r w:rsidRPr="00083288">
        <w:t>perfSONAR</w:t>
      </w:r>
      <w:proofErr w:type="spellEnd"/>
      <w:r w:rsidRPr="00083288">
        <w:t xml:space="preserve"> is a standardized framework for capturing and sharing monitoring information, other monitoring systems can be plugged into it with some interface “glue”.</w:t>
      </w:r>
    </w:p>
    <w:p w:rsidR="00083288" w:rsidRPr="00083288" w:rsidRDefault="00083288" w:rsidP="00083288">
      <w:pPr>
        <w:spacing w:before="100" w:beforeAutospacing="1" w:after="100" w:afterAutospacing="1"/>
        <w:jc w:val="both"/>
      </w:pPr>
      <w:r w:rsidRPr="00083288">
        <w:t xml:space="preserve">During 2007 a newly created organization named the E2ECU (End to End Coordination Unit), operated by the GEANT2 NOC, started using </w:t>
      </w:r>
      <w:proofErr w:type="spellStart"/>
      <w:r w:rsidRPr="00083288">
        <w:t>perfSONAR</w:t>
      </w:r>
      <w:proofErr w:type="spellEnd"/>
      <w:r w:rsidRPr="00083288">
        <w:t xml:space="preserve"> tools to monitor the status of almost all the circuits in the LHCOPN.</w:t>
      </w:r>
    </w:p>
    <w:p w:rsidR="00083288" w:rsidRPr="00083288" w:rsidRDefault="00083288" w:rsidP="00083288">
      <w:pPr>
        <w:spacing w:before="100" w:beforeAutospacing="1" w:after="100" w:afterAutospacing="1"/>
        <w:jc w:val="both"/>
      </w:pPr>
      <w:r w:rsidRPr="00083288">
        <w:t xml:space="preserve">DANTE has proposed and deployed a no-cost managed network measurement service to the LHCOPN community to perform significantly more robust measurement of the LHCOPN, including active latency &amp; bandwidth tests, link utilization, </w:t>
      </w:r>
      <w:proofErr w:type="spellStart"/>
      <w:r w:rsidRPr="00083288">
        <w:t>etc</w:t>
      </w:r>
      <w:proofErr w:type="spellEnd"/>
      <w:r w:rsidRPr="00083288">
        <w:t xml:space="preserve"> all based on </w:t>
      </w:r>
      <w:proofErr w:type="spellStart"/>
      <w:r w:rsidRPr="00083288">
        <w:t>perfSONAR</w:t>
      </w:r>
      <w:proofErr w:type="spellEnd"/>
      <w:r w:rsidRPr="00083288">
        <w:t xml:space="preserve"> tools &amp; protocols.  This deployment was completed in early 2010 and is being used to track the system of the LHCOPN and its performance.</w:t>
      </w:r>
    </w:p>
    <w:p w:rsidR="00083288" w:rsidRPr="00083288" w:rsidRDefault="00083288" w:rsidP="00083288">
      <w:pPr>
        <w:spacing w:before="100" w:beforeAutospacing="1" w:after="100" w:afterAutospacing="1"/>
        <w:jc w:val="both"/>
      </w:pPr>
      <w:r w:rsidRPr="00083288">
        <w:t xml:space="preserve">During the June 2011 meeting of the LHCOPN, it was decided to immediately deploy </w:t>
      </w:r>
      <w:proofErr w:type="spellStart"/>
      <w:r w:rsidRPr="00083288">
        <w:t>perfSONAR</w:t>
      </w:r>
      <w:proofErr w:type="spellEnd"/>
      <w:r w:rsidRPr="00083288">
        <w:t xml:space="preserve">-PS at all LHCOPN Tier-1 sites and CERN, primarily because of the success </w:t>
      </w:r>
      <w:r w:rsidRPr="00083288">
        <w:lastRenderedPageBreak/>
        <w:t xml:space="preserve">USATLAS had in building the modular dashboard to monitor and augment their </w:t>
      </w:r>
      <w:proofErr w:type="spellStart"/>
      <w:r w:rsidRPr="00083288">
        <w:t>perfSONAR</w:t>
      </w:r>
      <w:proofErr w:type="spellEnd"/>
      <w:r w:rsidRPr="00083288">
        <w:t xml:space="preserve">-PS deployment.  By September 2011 all LHCOPN sites had </w:t>
      </w:r>
      <w:proofErr w:type="spellStart"/>
      <w:r w:rsidRPr="00083288">
        <w:t>perfSONAR</w:t>
      </w:r>
      <w:proofErr w:type="spellEnd"/>
      <w:r w:rsidRPr="00083288">
        <w:t xml:space="preserve">-PS installed and configured.  Below in </w:t>
      </w:r>
      <w:r w:rsidR="00FB2294" w:rsidRPr="00FB2294">
        <w:fldChar w:fldCharType="begin"/>
      </w:r>
      <w:r w:rsidR="00FB2294" w:rsidRPr="00FB2294">
        <w:instrText xml:space="preserve"> REF _Ref345707729 \h  \* MERGEFORMAT </w:instrText>
      </w:r>
      <w:r w:rsidR="00FB2294" w:rsidRPr="00FB2294">
        <w:fldChar w:fldCharType="separate"/>
      </w:r>
      <w:r w:rsidR="001D1757" w:rsidRPr="001D1757">
        <w:rPr>
          <w:bCs/>
        </w:rPr>
        <w:t xml:space="preserve">Figure </w:t>
      </w:r>
      <w:r w:rsidR="001D1757" w:rsidRPr="001D1757">
        <w:rPr>
          <w:bCs/>
          <w:noProof/>
        </w:rPr>
        <w:t>30</w:t>
      </w:r>
      <w:r w:rsidR="00FB2294" w:rsidRPr="00FB2294">
        <w:fldChar w:fldCharType="end"/>
      </w:r>
      <w:r w:rsidR="00FB2294">
        <w:t xml:space="preserve"> </w:t>
      </w:r>
      <w:r w:rsidRPr="00083288">
        <w:t>is the current status of the LHCOPN monitoring on Jan 11 2013.</w:t>
      </w:r>
    </w:p>
    <w:p w:rsidR="00083288" w:rsidRPr="00083288" w:rsidRDefault="00083288" w:rsidP="00083288">
      <w:pPr>
        <w:keepNext/>
        <w:spacing w:before="100" w:beforeAutospacing="1" w:after="100" w:afterAutospacing="1"/>
        <w:jc w:val="both"/>
      </w:pPr>
      <w:r w:rsidRPr="00083288">
        <w:rPr>
          <w:noProof/>
          <w:lang w:eastAsia="en-US"/>
        </w:rPr>
        <w:drawing>
          <wp:inline distT="0" distB="0" distL="0" distR="0" wp14:anchorId="7DB47537" wp14:editId="0F01B1D9">
            <wp:extent cx="5943600" cy="3373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COPN_Dash.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3373120"/>
                    </a:xfrm>
                    <a:prstGeom prst="rect">
                      <a:avLst/>
                    </a:prstGeom>
                  </pic:spPr>
                </pic:pic>
              </a:graphicData>
            </a:graphic>
          </wp:inline>
        </w:drawing>
      </w:r>
    </w:p>
    <w:p w:rsidR="00083288" w:rsidRPr="00083288" w:rsidRDefault="00083288" w:rsidP="00083288">
      <w:pPr>
        <w:jc w:val="both"/>
        <w:rPr>
          <w:b/>
          <w:bCs/>
          <w:sz w:val="20"/>
          <w:szCs w:val="20"/>
        </w:rPr>
      </w:pPr>
      <w:bookmarkStart w:id="237" w:name="_Ref345707729"/>
      <w:bookmarkStart w:id="238" w:name="_Toc376099952"/>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30</w:t>
      </w:r>
      <w:r w:rsidRPr="00083288">
        <w:rPr>
          <w:b/>
          <w:bCs/>
          <w:noProof/>
          <w:sz w:val="20"/>
          <w:szCs w:val="20"/>
        </w:rPr>
        <w:fldChar w:fldCharType="end"/>
      </w:r>
      <w:bookmarkEnd w:id="237"/>
      <w:r w:rsidRPr="00083288">
        <w:rPr>
          <w:b/>
          <w:bCs/>
          <w:sz w:val="20"/>
          <w:szCs w:val="20"/>
        </w:rPr>
        <w:t xml:space="preserve">:  A snapshot of the modular dashboard showing the LHCOPN </w:t>
      </w:r>
      <w:proofErr w:type="spellStart"/>
      <w:r w:rsidRPr="00083288">
        <w:rPr>
          <w:b/>
          <w:bCs/>
          <w:sz w:val="20"/>
          <w:szCs w:val="20"/>
        </w:rPr>
        <w:t>perfSONAR</w:t>
      </w:r>
      <w:proofErr w:type="spellEnd"/>
      <w:r w:rsidRPr="00083288">
        <w:rPr>
          <w:b/>
          <w:bCs/>
          <w:sz w:val="20"/>
          <w:szCs w:val="20"/>
        </w:rPr>
        <w:t>-PS measurement status</w:t>
      </w:r>
      <w:bookmarkEnd w:id="238"/>
    </w:p>
    <w:p w:rsidR="00083288" w:rsidRPr="00083288" w:rsidRDefault="00083288" w:rsidP="00083288">
      <w:pPr>
        <w:keepNext/>
        <w:spacing w:before="240" w:after="60"/>
        <w:outlineLvl w:val="1"/>
        <w:rPr>
          <w:rFonts w:ascii="Arial" w:hAnsi="Arial" w:cs="Arial"/>
          <w:b/>
          <w:bCs/>
          <w:i/>
          <w:iCs/>
          <w:sz w:val="28"/>
          <w:szCs w:val="28"/>
        </w:rPr>
      </w:pPr>
      <w:bookmarkStart w:id="239" w:name="_Toc344485575"/>
      <w:bookmarkStart w:id="240" w:name="_Toc346996111"/>
      <w:r w:rsidRPr="00083288">
        <w:rPr>
          <w:rFonts w:ascii="Arial" w:hAnsi="Arial" w:cs="Arial"/>
          <w:b/>
          <w:bCs/>
          <w:i/>
          <w:iCs/>
          <w:sz w:val="28"/>
          <w:szCs w:val="28"/>
        </w:rPr>
        <w:t>LHCONE</w:t>
      </w:r>
      <w:bookmarkEnd w:id="239"/>
      <w:r w:rsidRPr="00083288">
        <w:rPr>
          <w:rFonts w:ascii="Arial" w:hAnsi="Arial" w:cs="Arial"/>
          <w:b/>
          <w:bCs/>
          <w:i/>
          <w:iCs/>
          <w:sz w:val="28"/>
          <w:szCs w:val="28"/>
        </w:rPr>
        <w:t xml:space="preserve"> Monitoring History</w:t>
      </w:r>
      <w:bookmarkEnd w:id="240"/>
    </w:p>
    <w:p w:rsidR="00083288" w:rsidRPr="00083288" w:rsidRDefault="00083288" w:rsidP="00083288">
      <w:pPr>
        <w:spacing w:after="120"/>
      </w:pPr>
      <w:r w:rsidRPr="00083288">
        <w:t>Discussions about extending LHC networking beyond the Tier-0/Tier-1 centers started during an LHCOPN meeting in the summer of 2010.  By January 2011 there was a plan in place to begin deploying a prototype “network” called LHCONE</w:t>
      </w:r>
      <w:r w:rsidRPr="00083288">
        <w:rPr>
          <w:vertAlign w:val="superscript"/>
        </w:rPr>
        <w:footnoteReference w:id="41"/>
      </w:r>
      <w:r w:rsidRPr="00083288">
        <w:t xml:space="preserve">.  The goal for LHCONE was both to provide Tier-n LHC sites better networking and to more easily allow the backbone and regional networks to manage and support LHC networking needs.  One requirement for LHCONE was to not impact the successful and operational LHCOPN.    </w:t>
      </w:r>
    </w:p>
    <w:p w:rsidR="00083288" w:rsidRPr="00083288" w:rsidRDefault="00083288" w:rsidP="00083288">
      <w:pPr>
        <w:spacing w:after="120"/>
      </w:pPr>
      <w:r w:rsidRPr="00083288">
        <w:t xml:space="preserve">As sites started to test the prototype architecture for LHCONE, it quickly became clear that we needed a way to monitor this new infrastructure.  In fall 2011 we decided to setup </w:t>
      </w:r>
      <w:proofErr w:type="spellStart"/>
      <w:r w:rsidRPr="00083288">
        <w:t>perfSONAR</w:t>
      </w:r>
      <w:proofErr w:type="spellEnd"/>
      <w:r w:rsidRPr="00083288">
        <w:t xml:space="preserve">-PS monitoring for LHCONE sites.    We leveraged the existing modular dashboard to track the LHCONE network that was used for the various ATLAS clouds and the LHCOPN.  Shown in </w:t>
      </w:r>
      <w:r w:rsidR="00FB2294" w:rsidRPr="00FB2294">
        <w:fldChar w:fldCharType="begin"/>
      </w:r>
      <w:r w:rsidR="00FB2294" w:rsidRPr="00FB2294">
        <w:instrText xml:space="preserve"> REF _Ref345707791 \h  \* MERGEFORMAT </w:instrText>
      </w:r>
      <w:r w:rsidR="00FB2294" w:rsidRPr="00FB2294">
        <w:fldChar w:fldCharType="separate"/>
      </w:r>
      <w:r w:rsidR="00FB2294" w:rsidRPr="00FB2294">
        <w:rPr>
          <w:bCs/>
        </w:rPr>
        <w:t xml:space="preserve">Figure </w:t>
      </w:r>
      <w:r w:rsidR="00FB2294" w:rsidRPr="00FB2294">
        <w:rPr>
          <w:bCs/>
          <w:noProof/>
        </w:rPr>
        <w:t>31</w:t>
      </w:r>
      <w:r w:rsidR="00FB2294" w:rsidRPr="00FB2294">
        <w:fldChar w:fldCharType="end"/>
      </w:r>
      <w:r w:rsidR="00FB2294">
        <w:t xml:space="preserve"> </w:t>
      </w:r>
      <w:r w:rsidRPr="00083288">
        <w:t>is an example of the LHCONE monitoring matrices for bandwidth and throughput setup on the BNL modular dashboard.</w:t>
      </w:r>
    </w:p>
    <w:p w:rsidR="00083288" w:rsidRPr="00083288" w:rsidRDefault="00083288" w:rsidP="00083288">
      <w:pPr>
        <w:spacing w:after="120"/>
      </w:pPr>
      <w:r w:rsidRPr="00083288">
        <w:t>The initial monitoring goal for LHCONE is to measure the current network performance between all the candidate LHCONE early adopter sites to set a baseline.  Then, as sites join LHCONE, we can use the ongoing measurements to document how the networking between sites changes as LHCONE is adopted.</w:t>
      </w:r>
    </w:p>
    <w:p w:rsidR="00083288" w:rsidRPr="00083288" w:rsidRDefault="00083288" w:rsidP="00083288">
      <w:pPr>
        <w:keepNext/>
      </w:pPr>
      <w:r w:rsidRPr="00083288">
        <w:rPr>
          <w:noProof/>
          <w:lang w:eastAsia="en-US"/>
        </w:rPr>
        <w:lastRenderedPageBreak/>
        <w:drawing>
          <wp:inline distT="0" distB="0" distL="0" distR="0" wp14:anchorId="4F1096D7" wp14:editId="4A779B1C">
            <wp:extent cx="5943600" cy="3152775"/>
            <wp:effectExtent l="0" t="0" r="0" b="9525"/>
            <wp:docPr id="15" name="Picture 15" descr="Description: lhcone_mod_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lhcone_mod_dashboard.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241" w:name="_Ref345707791"/>
      <w:bookmarkStart w:id="242" w:name="_Toc376099953"/>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31</w:t>
      </w:r>
      <w:r w:rsidRPr="00083288">
        <w:rPr>
          <w:b/>
          <w:bCs/>
          <w:noProof/>
          <w:sz w:val="20"/>
          <w:szCs w:val="20"/>
        </w:rPr>
        <w:fldChar w:fldCharType="end"/>
      </w:r>
      <w:bookmarkEnd w:id="241"/>
      <w:r w:rsidRPr="00083288">
        <w:rPr>
          <w:b/>
          <w:bCs/>
          <w:sz w:val="20"/>
          <w:szCs w:val="20"/>
        </w:rPr>
        <w:t xml:space="preserve">: The “selected site” LHCONE monitoring page showing the early setup for monitoring.  The URL is </w:t>
      </w:r>
      <w:hyperlink r:id="rId67" w:history="1">
        <w:r w:rsidRPr="00083288">
          <w:rPr>
            <w:b/>
            <w:bCs/>
            <w:color w:val="0000FF"/>
            <w:sz w:val="20"/>
            <w:szCs w:val="20"/>
            <w:u w:val="single"/>
          </w:rPr>
          <w:t>https://perfsonar.usatlas.bnl.gov:8443/exda/?page=25&amp;cloudName=LHCONE</w:t>
        </w:r>
        <w:bookmarkEnd w:id="242"/>
      </w:hyperlink>
    </w:p>
    <w:p w:rsidR="00083288" w:rsidRPr="00083288" w:rsidRDefault="00083288" w:rsidP="00083288">
      <w:pPr>
        <w:rPr>
          <w:b/>
          <w:bCs/>
          <w:sz w:val="27"/>
          <w:szCs w:val="28"/>
        </w:rPr>
      </w:pPr>
    </w:p>
    <w:p w:rsidR="00083288" w:rsidRPr="00083288" w:rsidRDefault="00083288" w:rsidP="00083288">
      <w:pPr>
        <w:spacing w:before="100" w:beforeAutospacing="1" w:after="100" w:afterAutospacing="1"/>
        <w:outlineLvl w:val="2"/>
        <w:rPr>
          <w:rFonts w:eastAsia="Times New Roman"/>
          <w:b/>
          <w:bCs/>
          <w:sz w:val="27"/>
          <w:szCs w:val="27"/>
        </w:rPr>
      </w:pPr>
      <w:bookmarkStart w:id="243" w:name="_Toc346996112"/>
      <w:bookmarkStart w:id="244" w:name="_Toc344485576"/>
      <w:r w:rsidRPr="00083288">
        <w:rPr>
          <w:rFonts w:eastAsia="Times New Roman"/>
          <w:b/>
          <w:bCs/>
          <w:sz w:val="27"/>
          <w:szCs w:val="27"/>
        </w:rPr>
        <w:t>Additional Complementary End-to-End Monitoring</w:t>
      </w:r>
      <w:bookmarkEnd w:id="243"/>
    </w:p>
    <w:p w:rsidR="00083288" w:rsidRPr="00083288" w:rsidRDefault="00083288" w:rsidP="00083288">
      <w:pPr>
        <w:spacing w:before="100" w:beforeAutospacing="1" w:after="100" w:afterAutospacing="1"/>
        <w:jc w:val="both"/>
      </w:pPr>
      <w:r w:rsidRPr="00083288">
        <w:t xml:space="preserve">The US ATLAS collaboration has made an extensive effort to improve the throughput of their Tier-1 and Tier-2 centers and has coupled this with active testing and monitoring to track performance over time. Bi-weekly meetings of the USATLAS Throughput working group focus on throughput, network measurements and related site issues. During 2011 we expanded the Throughput meetings to include representatives from the ATLAS Canadian cloud. This group is working in two primary areas: 1) automated transfer throughput testing using ATLAS production systems and 2) deployment and integration of </w:t>
      </w:r>
      <w:proofErr w:type="spellStart"/>
      <w:r w:rsidRPr="00083288">
        <w:t>perfSONAR</w:t>
      </w:r>
      <w:proofErr w:type="spellEnd"/>
      <w:r w:rsidRPr="00083288">
        <w:t xml:space="preserve"> at all USATLAS Tier-2 sites and the Tier-1 site at Brookhaven.  We will discuss </w:t>
      </w:r>
      <w:proofErr w:type="spellStart"/>
      <w:r w:rsidRPr="00083288">
        <w:t>perfSONAR</w:t>
      </w:r>
      <w:proofErr w:type="spellEnd"/>
      <w:r w:rsidRPr="00083288">
        <w:t xml:space="preserve"> deployment and experience in USATLAS in the next section and will focus on the automated (and manual) throughput testing USATLAS is using here.  </w:t>
      </w:r>
    </w:p>
    <w:p w:rsidR="00083288" w:rsidRPr="00083288" w:rsidRDefault="00083288" w:rsidP="00083288">
      <w:pPr>
        <w:keepNext/>
        <w:spacing w:before="100" w:beforeAutospacing="1" w:after="100" w:afterAutospacing="1"/>
        <w:jc w:val="center"/>
      </w:pPr>
      <w:r w:rsidRPr="00083288">
        <w:rPr>
          <w:noProof/>
          <w:lang w:eastAsia="en-US"/>
        </w:rPr>
        <w:lastRenderedPageBreak/>
        <w:drawing>
          <wp:inline distT="0" distB="0" distL="0" distR="0" wp14:anchorId="69865550" wp14:editId="6183DD97">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L_AGLT2_DATADISK_rate.png"/>
                    <pic:cNvPicPr/>
                  </pic:nvPicPr>
                  <pic:blipFill>
                    <a:blip r:embed="rId6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83288" w:rsidRPr="00083288" w:rsidRDefault="00083288" w:rsidP="00083288">
      <w:pPr>
        <w:jc w:val="center"/>
        <w:rPr>
          <w:b/>
          <w:bCs/>
          <w:sz w:val="20"/>
          <w:szCs w:val="20"/>
        </w:rPr>
      </w:pPr>
      <w:bookmarkStart w:id="245" w:name="_Ref345708041"/>
      <w:bookmarkStart w:id="246" w:name="_Toc376099954"/>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32</w:t>
      </w:r>
      <w:r w:rsidRPr="00083288">
        <w:rPr>
          <w:b/>
          <w:bCs/>
          <w:noProof/>
          <w:sz w:val="20"/>
          <w:szCs w:val="20"/>
        </w:rPr>
        <w:fldChar w:fldCharType="end"/>
      </w:r>
      <w:bookmarkEnd w:id="245"/>
      <w:r w:rsidRPr="00083288">
        <w:rPr>
          <w:b/>
          <w:bCs/>
          <w:sz w:val="20"/>
          <w:szCs w:val="20"/>
        </w:rPr>
        <w:t xml:space="preserve"> Example production system throughput test results between two USATLAS sites:  BNL (Tier-1) and AGLT2 (Tier-2).  Shown are the storage areas: AGLT2_DATADISK and BNL_OSG2_MCDISK from November 21, 2012 to January 11, 2013</w:t>
      </w:r>
      <w:bookmarkEnd w:id="246"/>
    </w:p>
    <w:p w:rsidR="00083288" w:rsidRPr="00083288" w:rsidRDefault="00083288" w:rsidP="00083288">
      <w:pPr>
        <w:spacing w:before="100" w:beforeAutospacing="1" w:after="100" w:afterAutospacing="1"/>
        <w:jc w:val="both"/>
      </w:pPr>
      <w:r w:rsidRPr="00083288">
        <w:t xml:space="preserve">The </w:t>
      </w:r>
      <w:proofErr w:type="spellStart"/>
      <w:r w:rsidRPr="00083288">
        <w:t>perfSONAR</w:t>
      </w:r>
      <w:proofErr w:type="spellEnd"/>
      <w:r w:rsidRPr="00083288">
        <w:t xml:space="preserve"> infrastructure is intended to measure the network (LAN,WAN) between </w:t>
      </w:r>
      <w:proofErr w:type="spellStart"/>
      <w:r w:rsidRPr="00083288">
        <w:t>perfSONAR</w:t>
      </w:r>
      <w:proofErr w:type="spellEnd"/>
      <w:r w:rsidRPr="00083288">
        <w:t xml:space="preserve"> test nodes but this is not sufficient to characterize the “end-to-end” behavior of the distributed systems in use in HEP. The USATLAS throughput group has developed some additional automated (and manual) tests to accurately measure their system capabilities and limits. </w:t>
      </w:r>
      <w:proofErr w:type="spellStart"/>
      <w:r w:rsidRPr="00083288">
        <w:t>Hiro</w:t>
      </w:r>
      <w:proofErr w:type="spellEnd"/>
      <w:r w:rsidRPr="00083288">
        <w:t xml:space="preserve"> Ito (BNL) has developed an automated data transfer service which sends a fixed number of files between sites using the standard ATLAS production system and records the results.  Results of these tests   are available at </w:t>
      </w:r>
      <w:hyperlink r:id="rId69" w:history="1">
        <w:r w:rsidRPr="00083288">
          <w:rPr>
            <w:color w:val="0000FF"/>
            <w:u w:val="single"/>
          </w:rPr>
          <w:t>http://www.usatlas.bnl.gov/dq2/throughput</w:t>
        </w:r>
      </w:hyperlink>
      <w:r w:rsidRPr="00083288">
        <w:t xml:space="preserve"> where you can find details on the number of successful transfers, their throughput and timing. One example graph is shown in </w:t>
      </w:r>
      <w:r w:rsidR="00FB2294" w:rsidRPr="00FB2294">
        <w:fldChar w:fldCharType="begin"/>
      </w:r>
      <w:r w:rsidR="00FB2294" w:rsidRPr="00FB2294">
        <w:instrText xml:space="preserve"> REF _Ref345708041 \h  \* MERGEFORMAT </w:instrText>
      </w:r>
      <w:r w:rsidR="00FB2294" w:rsidRPr="00FB2294">
        <w:fldChar w:fldCharType="separate"/>
      </w:r>
      <w:r w:rsidR="00FB2294" w:rsidRPr="00FB2294">
        <w:rPr>
          <w:bCs/>
        </w:rPr>
        <w:t xml:space="preserve">Figure </w:t>
      </w:r>
      <w:r w:rsidR="00FB2294" w:rsidRPr="00FB2294">
        <w:rPr>
          <w:bCs/>
          <w:noProof/>
        </w:rPr>
        <w:t>32</w:t>
      </w:r>
      <w:r w:rsidR="00FB2294" w:rsidRPr="00FB2294">
        <w:fldChar w:fldCharType="end"/>
      </w:r>
      <w:r w:rsidR="00FB2294">
        <w:t xml:space="preserve"> </w:t>
      </w:r>
      <w:r w:rsidRPr="00083288">
        <w:t xml:space="preserve">which shows test dataset transfer throughput between Brookhaven (Tier-1) and AGLT2 (Tier-2).  During 2009-10, the system was extended to include Tier-2 to Tier-3 tests (in addition to the standard Tier-1 to Tier-2 tests originally defined).  These results, in combination with </w:t>
      </w:r>
      <w:proofErr w:type="spellStart"/>
      <w:r w:rsidRPr="00083288">
        <w:t>perfSONAR</w:t>
      </w:r>
      <w:proofErr w:type="spellEnd"/>
      <w:r w:rsidRPr="00083288">
        <w:t xml:space="preserve"> results, are being used to identify problems in the overall system and isolate their likely location.  We made significant progress on our goal for 2011 targeting use of the production system results and the </w:t>
      </w:r>
      <w:proofErr w:type="spellStart"/>
      <w:r w:rsidRPr="00083288">
        <w:t>perfSONAR</w:t>
      </w:r>
      <w:proofErr w:type="spellEnd"/>
      <w:r w:rsidRPr="00083288">
        <w:t xml:space="preserve"> results during the same time periods to more accurately localize any problems that may arise.  For 2012 we focused on improving the integration and analysis of the data provided to more quickly identify and localize </w:t>
      </w:r>
      <w:r w:rsidRPr="00083288">
        <w:lastRenderedPageBreak/>
        <w:t>network problems in the infrastructure and expanded the set of tests to include Tier-1 sites around the world.</w:t>
      </w:r>
    </w:p>
    <w:p w:rsidR="00083288" w:rsidRPr="00083288" w:rsidRDefault="00083288" w:rsidP="00083288">
      <w:pPr>
        <w:spacing w:before="100" w:beforeAutospacing="1" w:after="100" w:afterAutospacing="1"/>
        <w:outlineLvl w:val="2"/>
        <w:rPr>
          <w:rFonts w:eastAsia="Times New Roman"/>
          <w:b/>
          <w:bCs/>
          <w:sz w:val="27"/>
          <w:szCs w:val="27"/>
        </w:rPr>
      </w:pPr>
      <w:bookmarkStart w:id="247" w:name="_Toc346996113"/>
      <w:r w:rsidRPr="00083288">
        <w:rPr>
          <w:rFonts w:eastAsia="Times New Roman"/>
          <w:b/>
          <w:bCs/>
          <w:sz w:val="27"/>
          <w:szCs w:val="27"/>
        </w:rPr>
        <w:t>Summary: Progress in HEP Network Monitoring for 2012</w:t>
      </w:r>
      <w:bookmarkEnd w:id="247"/>
    </w:p>
    <w:p w:rsidR="00083288" w:rsidRPr="00083288" w:rsidRDefault="00083288" w:rsidP="00083288">
      <w:pPr>
        <w:spacing w:before="100" w:beforeAutospacing="1" w:after="100" w:afterAutospacing="1"/>
        <w:jc w:val="both"/>
      </w:pPr>
      <w:r w:rsidRPr="00083288">
        <w:t xml:space="preserve">As noted above, efforts to ensure commonality in both monitoring and provisioning of networks have seen a significant increase in activity in HEP during 2012.  Originally, the </w:t>
      </w:r>
      <w:hyperlink r:id="rId70" w:history="1">
        <w:r w:rsidRPr="00083288">
          <w:rPr>
            <w:color w:val="0000FF"/>
            <w:u w:val="single"/>
          </w:rPr>
          <w:t>GLIF</w:t>
        </w:r>
      </w:hyperlink>
      <w:r w:rsidRPr="00083288">
        <w:rPr>
          <w:vertAlign w:val="superscript"/>
        </w:rPr>
        <w:footnoteReference w:id="42"/>
      </w:r>
      <w:r w:rsidRPr="00083288">
        <w:t xml:space="preserve"> and </w:t>
      </w:r>
      <w:hyperlink r:id="rId71" w:history="1">
        <w:r w:rsidRPr="00083288">
          <w:rPr>
            <w:color w:val="0000FF"/>
            <w:u w:val="single"/>
          </w:rPr>
          <w:t>DICE</w:t>
        </w:r>
      </w:hyperlink>
      <w:r w:rsidRPr="00083288">
        <w:rPr>
          <w:vertAlign w:val="superscript"/>
        </w:rPr>
        <w:footnoteReference w:id="43"/>
      </w:r>
      <w:r w:rsidRPr="00083288">
        <w:t xml:space="preserve"> communities were both working toward implementing “managed” network services and the corresponding monitoring that will be needed to support their efforts. During 2012 there were a number of new or expanded initiatives within global HEP:</w:t>
      </w:r>
    </w:p>
    <w:p w:rsidR="00083288" w:rsidRPr="00083288" w:rsidRDefault="00083288" w:rsidP="00083288">
      <w:pPr>
        <w:numPr>
          <w:ilvl w:val="0"/>
          <w:numId w:val="47"/>
        </w:numPr>
        <w:spacing w:before="100" w:beforeAutospacing="1" w:after="100" w:afterAutospacing="1"/>
        <w:contextualSpacing/>
        <w:jc w:val="both"/>
      </w:pPr>
      <w:r w:rsidRPr="00083288">
        <w:t xml:space="preserve">The LHCONE community began deploying </w:t>
      </w:r>
      <w:proofErr w:type="spellStart"/>
      <w:r w:rsidRPr="00083288">
        <w:t>perfSONAR</w:t>
      </w:r>
      <w:proofErr w:type="spellEnd"/>
      <w:r w:rsidRPr="00083288">
        <w:t>-PS toolkits at sites to track the transition of those sites into LHCONE.   These were in addition to the already deployed instances in the LHCOPN.</w:t>
      </w:r>
    </w:p>
    <w:p w:rsidR="00083288" w:rsidRPr="00083288" w:rsidRDefault="00083288" w:rsidP="00083288">
      <w:pPr>
        <w:numPr>
          <w:ilvl w:val="0"/>
          <w:numId w:val="47"/>
        </w:numPr>
        <w:spacing w:before="100" w:beforeAutospacing="1" w:after="100" w:afterAutospacing="1"/>
        <w:contextualSpacing/>
        <w:jc w:val="both"/>
      </w:pPr>
      <w:r w:rsidRPr="00083288">
        <w:t>The Open Science Grid (OSG) started a new networking effort as part of their second 5-year program of work.   The major focus is on provisioning network monitoring within OSG to become the definitive source of networking information for OSG sites.</w:t>
      </w:r>
    </w:p>
    <w:p w:rsidR="00083288" w:rsidRPr="00083288" w:rsidRDefault="00083288" w:rsidP="00083288">
      <w:pPr>
        <w:numPr>
          <w:ilvl w:val="0"/>
          <w:numId w:val="47"/>
        </w:numPr>
        <w:spacing w:before="100" w:beforeAutospacing="1" w:after="100" w:afterAutospacing="1"/>
        <w:contextualSpacing/>
        <w:jc w:val="both"/>
      </w:pPr>
      <w:r w:rsidRPr="00083288">
        <w:t xml:space="preserve">Previous ATLAS-initiated </w:t>
      </w:r>
      <w:proofErr w:type="spellStart"/>
      <w:r w:rsidRPr="00083288">
        <w:t>perfSONAR</w:t>
      </w:r>
      <w:proofErr w:type="spellEnd"/>
      <w:r w:rsidRPr="00083288">
        <w:t>-PS deployments within national regions in the US, Italy and Canada, were augmented by new national deployments in France and the UK.  In addition CMS also began deploying national-scale measurement instances at sites in the US and South America and has been expanding to include regions in Europe</w:t>
      </w:r>
    </w:p>
    <w:p w:rsidR="00083288" w:rsidRPr="00083288" w:rsidRDefault="00083288" w:rsidP="00083288">
      <w:pPr>
        <w:numPr>
          <w:ilvl w:val="0"/>
          <w:numId w:val="47"/>
        </w:numPr>
        <w:spacing w:before="100" w:beforeAutospacing="1" w:after="100" w:afterAutospacing="1"/>
        <w:contextualSpacing/>
        <w:jc w:val="both"/>
      </w:pPr>
      <w:r w:rsidRPr="00083288">
        <w:t xml:space="preserve">The Worldwide LHC Computing Grid (WLCG) created a new area in networking, chaired by Michael Ernst. In addition a new WLCG Operations effort, chaired by Simone </w:t>
      </w:r>
      <w:proofErr w:type="spellStart"/>
      <w:r w:rsidRPr="00083288">
        <w:t>Campana</w:t>
      </w:r>
      <w:proofErr w:type="spellEnd"/>
      <w:r w:rsidRPr="00083288">
        <w:t xml:space="preserve"> and Shawn McKee, focused on deploying </w:t>
      </w:r>
      <w:proofErr w:type="spellStart"/>
      <w:r w:rsidRPr="00083288">
        <w:t>perfSONAR</w:t>
      </w:r>
      <w:proofErr w:type="spellEnd"/>
      <w:r w:rsidRPr="00083288">
        <w:t xml:space="preserve"> at all WLCG Tier-2s worldwide and integrating their registration and measurements within the WLCG monitoring framework.  This is the logical successor to the work mentioned in the last bullet.  The goal is to have a single infrastructure providing network monitoring for WLCG as opposed to potentially many disparate systems per experiment or region.</w:t>
      </w:r>
    </w:p>
    <w:p w:rsidR="00083288" w:rsidRPr="00083288" w:rsidRDefault="00083288" w:rsidP="00083288">
      <w:pPr>
        <w:spacing w:before="100" w:beforeAutospacing="1" w:after="100" w:afterAutospacing="1"/>
        <w:ind w:left="720"/>
        <w:contextualSpacing/>
        <w:jc w:val="both"/>
      </w:pPr>
    </w:p>
    <w:p w:rsidR="00083288" w:rsidRPr="00083288" w:rsidRDefault="00083288" w:rsidP="00083288">
      <w:pPr>
        <w:spacing w:before="100" w:beforeAutospacing="1" w:after="100" w:afterAutospacing="1"/>
        <w:contextualSpacing/>
        <w:jc w:val="both"/>
      </w:pPr>
      <w:r w:rsidRPr="00083288">
        <w:t xml:space="preserve">To summarize, 2012 has seen a convergence to a standard network monitoring infrastructure based upon </w:t>
      </w:r>
      <w:proofErr w:type="spellStart"/>
      <w:r w:rsidRPr="00083288">
        <w:t>perfSONAR</w:t>
      </w:r>
      <w:proofErr w:type="spellEnd"/>
      <w:r w:rsidRPr="00083288">
        <w:t xml:space="preserve">.   The goal is to have a single system to provide network related metrics for HEP.  This is feasible because HEP’s use of the network is qualitatively the same between HEP collaborations. It is desirable because network providers and users don’t want to have multiple “network measurement infrastructures” making redundant (and possibly interfering) measurements nor do they wish to have to develop, deploy and support many such instances when one will do.  </w:t>
      </w:r>
    </w:p>
    <w:p w:rsidR="00083288" w:rsidRPr="00083288" w:rsidRDefault="00083288" w:rsidP="00083288">
      <w:pPr>
        <w:keepNext/>
        <w:spacing w:before="240" w:after="60"/>
        <w:outlineLvl w:val="1"/>
        <w:rPr>
          <w:rFonts w:ascii="Arial" w:hAnsi="Arial" w:cs="Arial"/>
          <w:bCs/>
          <w:i/>
          <w:iCs/>
          <w:sz w:val="28"/>
          <w:szCs w:val="28"/>
        </w:rPr>
      </w:pPr>
      <w:bookmarkStart w:id="248" w:name="_Toc346996114"/>
      <w:r w:rsidRPr="00083288">
        <w:rPr>
          <w:b/>
          <w:i/>
          <w:iCs/>
          <w:sz w:val="28"/>
          <w:szCs w:val="28"/>
        </w:rPr>
        <w:t>Related HEP Network Resear</w:t>
      </w:r>
      <w:r w:rsidRPr="00083288">
        <w:rPr>
          <w:rFonts w:ascii="Arial" w:hAnsi="Arial" w:cs="Arial"/>
          <w:bCs/>
          <w:i/>
          <w:iCs/>
          <w:sz w:val="28"/>
          <w:szCs w:val="28"/>
        </w:rPr>
        <w:t>ch</w:t>
      </w:r>
      <w:bookmarkEnd w:id="244"/>
      <w:bookmarkEnd w:id="248"/>
      <w:r w:rsidRPr="00083288">
        <w:rPr>
          <w:rFonts w:ascii="Arial" w:hAnsi="Arial" w:cs="Arial"/>
          <w:bCs/>
          <w:i/>
          <w:iCs/>
          <w:sz w:val="28"/>
          <w:szCs w:val="28"/>
        </w:rPr>
        <w:t xml:space="preserve">  </w:t>
      </w:r>
    </w:p>
    <w:p w:rsidR="00083288" w:rsidRPr="00083288" w:rsidRDefault="00083288" w:rsidP="00083288">
      <w:r w:rsidRPr="00083288">
        <w:t>There has been a significant amount of research around managed networks for HEP that we should note.  There are efforts funded by the National Science Foundation (</w:t>
      </w:r>
      <w:proofErr w:type="spellStart"/>
      <w:r w:rsidR="00385B66">
        <w:fldChar w:fldCharType="begin"/>
      </w:r>
      <w:r w:rsidR="00385B66">
        <w:instrText xml:space="preserve"> HYPERLINK "http://www.ultralight.org/" </w:instrText>
      </w:r>
      <w:r w:rsidR="00385B66">
        <w:fldChar w:fldCharType="separate"/>
      </w:r>
      <w:r w:rsidRPr="00083288">
        <w:rPr>
          <w:color w:val="0000FF"/>
          <w:u w:val="single"/>
        </w:rPr>
        <w:t>UltraLight</w:t>
      </w:r>
      <w:proofErr w:type="spellEnd"/>
      <w:r w:rsidR="00385B66">
        <w:rPr>
          <w:color w:val="0000FF"/>
          <w:u w:val="single"/>
        </w:rPr>
        <w:fldChar w:fldCharType="end"/>
      </w:r>
      <w:r w:rsidRPr="00083288">
        <w:rPr>
          <w:vertAlign w:val="superscript"/>
        </w:rPr>
        <w:footnoteReference w:id="44"/>
      </w:r>
      <w:r w:rsidRPr="00083288">
        <w:t xml:space="preserve"> (finished Aug 2009), </w:t>
      </w:r>
      <w:proofErr w:type="spellStart"/>
      <w:r w:rsidRPr="00083288">
        <w:t>PLaNetS</w:t>
      </w:r>
      <w:proofErr w:type="spellEnd"/>
      <w:r w:rsidRPr="00083288">
        <w:t>) and Department of Energy (</w:t>
      </w:r>
      <w:proofErr w:type="spellStart"/>
      <w:r w:rsidR="00385B66">
        <w:fldChar w:fldCharType="begin"/>
      </w:r>
      <w:r w:rsidR="00385B66">
        <w:instrText xml:space="preserve"> HYPERLINK "http://www.atlasgrid.bnl.gov/terapaths/" </w:instrText>
      </w:r>
      <w:r w:rsidR="00385B66">
        <w:fldChar w:fldCharType="separate"/>
      </w:r>
      <w:r w:rsidRPr="00083288">
        <w:rPr>
          <w:color w:val="0000FF"/>
          <w:u w:val="single"/>
        </w:rPr>
        <w:t>Terapaths</w:t>
      </w:r>
      <w:proofErr w:type="spellEnd"/>
      <w:r w:rsidR="00385B66">
        <w:rPr>
          <w:color w:val="0000FF"/>
          <w:u w:val="single"/>
        </w:rPr>
        <w:fldChar w:fldCharType="end"/>
      </w:r>
      <w:r w:rsidRPr="00083288">
        <w:rPr>
          <w:vertAlign w:val="superscript"/>
        </w:rPr>
        <w:footnoteReference w:id="45"/>
      </w:r>
      <w:r w:rsidRPr="00083288">
        <w:t xml:space="preserve"> (finished Dec 2009), </w:t>
      </w:r>
      <w:hyperlink r:id="rId72" w:history="1">
        <w:proofErr w:type="spellStart"/>
        <w:r w:rsidRPr="00083288">
          <w:rPr>
            <w:color w:val="0000FF"/>
            <w:u w:val="single"/>
          </w:rPr>
          <w:t>LambdaStation</w:t>
        </w:r>
        <w:proofErr w:type="spellEnd"/>
      </w:hyperlink>
      <w:r w:rsidRPr="00083288">
        <w:rPr>
          <w:vertAlign w:val="superscript"/>
        </w:rPr>
        <w:footnoteReference w:id="46"/>
      </w:r>
      <w:r w:rsidRPr="00083288">
        <w:t xml:space="preserve"> (finished 2009), </w:t>
      </w:r>
      <w:hyperlink r:id="rId73" w:history="1">
        <w:r w:rsidRPr="00083288">
          <w:rPr>
            <w:color w:val="0000FF"/>
            <w:u w:val="single"/>
          </w:rPr>
          <w:t>OSCARS</w:t>
        </w:r>
      </w:hyperlink>
      <w:r w:rsidRPr="00083288">
        <w:rPr>
          <w:vertAlign w:val="superscript"/>
        </w:rPr>
        <w:footnoteReference w:id="47"/>
      </w:r>
      <w:r w:rsidRPr="00083288">
        <w:t xml:space="preserve">, and the associated follow-on projects </w:t>
      </w:r>
      <w:proofErr w:type="spellStart"/>
      <w:r w:rsidRPr="00083288">
        <w:t>StorNet</w:t>
      </w:r>
      <w:proofErr w:type="spellEnd"/>
      <w:r w:rsidRPr="00083288">
        <w:t xml:space="preserve">, VNODs and </w:t>
      </w:r>
      <w:hyperlink r:id="rId74" w:history="1">
        <w:r w:rsidRPr="00083288">
          <w:rPr>
            <w:color w:val="0000FF"/>
            <w:u w:val="single"/>
          </w:rPr>
          <w:t>ESCPS</w:t>
        </w:r>
      </w:hyperlink>
      <w:r w:rsidRPr="00083288">
        <w:rPr>
          <w:vertAlign w:val="superscript"/>
        </w:rPr>
        <w:footnoteReference w:id="48"/>
      </w:r>
      <w:r w:rsidRPr="00083288">
        <w:t xml:space="preserve"> projects) which are strongly based in HEP.  These projects are not primarily focused upon monitoring but all have aspects of their efforts that do provide network information applications.  Some of the existing monitoring discussed in previous sections either came out of these efforts or is being further developed by them.  </w:t>
      </w:r>
    </w:p>
    <w:p w:rsidR="00083288" w:rsidRPr="00083288" w:rsidRDefault="00083288" w:rsidP="00083288">
      <w:pPr>
        <w:spacing w:before="100" w:beforeAutospacing="1" w:after="100" w:afterAutospacing="1"/>
        <w:jc w:val="both"/>
      </w:pPr>
      <w:r w:rsidRPr="00083288">
        <w:t xml:space="preserve">In summer 2010 a new NSF MRI project was funded called </w:t>
      </w:r>
      <w:hyperlink r:id="rId75" w:history="1">
        <w:r w:rsidRPr="00083288">
          <w:rPr>
            <w:color w:val="0000FF"/>
            <w:u w:val="single"/>
          </w:rPr>
          <w:t>DYNES</w:t>
        </w:r>
      </w:hyperlink>
      <w:r w:rsidRPr="00083288">
        <w:rPr>
          <w:vertAlign w:val="superscript"/>
        </w:rPr>
        <w:footnoteReference w:id="49"/>
      </w:r>
      <w:r w:rsidRPr="00083288">
        <w:t xml:space="preserve">. The DYNES collaboration (Internet2, Caltech, Michigan and Vanderbilt) intends to create a virtual distributed instrument capable of creating dynamic virtual circuits on-demand between the participating member sites. The LHC community and its data access and transport requirements are the primary “users” targeted by this new infrastructure.   Funding was provided to initially deploy DYNES at 40 institutions and 14 regional networks within the United States.  DYNES leverages prior work related to virtual circuit construction, </w:t>
      </w:r>
      <w:proofErr w:type="spellStart"/>
      <w:r w:rsidRPr="00083288">
        <w:t>QoS</w:t>
      </w:r>
      <w:proofErr w:type="spellEnd"/>
      <w:r w:rsidRPr="00083288">
        <w:t xml:space="preserve"> and </w:t>
      </w:r>
      <w:proofErr w:type="spellStart"/>
      <w:r w:rsidRPr="00083288">
        <w:t>perfSONAR</w:t>
      </w:r>
      <w:proofErr w:type="spellEnd"/>
      <w:r w:rsidRPr="00083288">
        <w:t xml:space="preserve"> to enable the required capabilities. Instrument deployment began in spring 2011 and should complete in the first quarter 2013. The DYNES project has a 3 year lifetime and a goal of transitioning the DYNES distributed instrument into production use by its members by the end of the project.</w:t>
      </w:r>
    </w:p>
    <w:p w:rsidR="00083288" w:rsidRPr="00083288" w:rsidRDefault="00083288" w:rsidP="00083288">
      <w:pPr>
        <w:spacing w:before="100" w:beforeAutospacing="1"/>
        <w:jc w:val="both"/>
      </w:pPr>
      <w:r w:rsidRPr="00083288">
        <w:t xml:space="preserve">During 2012, with the LHC Long Shutdown 1 (LS1) approaching in 2013 through the spring of 2015, many people realized we have an opportunity to better integrate networking within our various LHC computing and software infrastructure.   Two specific proposals targeting this area were funded in 2012: </w:t>
      </w:r>
    </w:p>
    <w:p w:rsidR="00083288" w:rsidRPr="00083288" w:rsidRDefault="00083288" w:rsidP="00083288">
      <w:pPr>
        <w:numPr>
          <w:ilvl w:val="0"/>
          <w:numId w:val="48"/>
        </w:numPr>
        <w:spacing w:after="100" w:afterAutospacing="1"/>
        <w:contextualSpacing/>
        <w:jc w:val="both"/>
      </w:pPr>
      <w:r w:rsidRPr="00083288">
        <w:t>Advanced Network Services for Experiments (ANSE), NSF funded (Caltech, Michigan, Vanderbilt and U Texas Arlington)</w:t>
      </w:r>
    </w:p>
    <w:p w:rsidR="00083288" w:rsidRPr="00083288" w:rsidRDefault="00083288" w:rsidP="00083288">
      <w:pPr>
        <w:numPr>
          <w:ilvl w:val="0"/>
          <w:numId w:val="48"/>
        </w:numPr>
        <w:spacing w:before="100" w:beforeAutospacing="1" w:after="100" w:afterAutospacing="1"/>
        <w:contextualSpacing/>
        <w:jc w:val="both"/>
      </w:pPr>
      <w:r w:rsidRPr="00083288">
        <w:t>Next Generation Workload Management and Analysis System for Big Data, PANDA integration with networking, DOE ASCR funded (BNL, U Texas Arlington)</w:t>
      </w:r>
    </w:p>
    <w:p w:rsidR="00083288" w:rsidRPr="00083288" w:rsidRDefault="00083288" w:rsidP="00083288">
      <w:pPr>
        <w:spacing w:before="100" w:beforeAutospacing="1" w:after="100" w:afterAutospacing="1"/>
        <w:jc w:val="both"/>
      </w:pPr>
      <w:r w:rsidRPr="00083288">
        <w:t xml:space="preserve">ANSE is focusing on the integration of advanced network services into the software stacks of  ATLAS and CMS with a goal of transparently integrating new networking capabilities to increase the overall efficiency and effectiveness of their globally distributed computing and storage resources.  The ATLAS PANDA proposal has a similar focus and is trying to update the PANDA infrastructure with network “awareness” and the ability to interact with network services to prioritize and manage its workload. </w:t>
      </w:r>
    </w:p>
    <w:p w:rsidR="00176DEA" w:rsidRDefault="00176DEA" w:rsidP="00186BCA">
      <w:pPr>
        <w:pStyle w:val="Heading2"/>
      </w:pPr>
      <w:bookmarkStart w:id="249" w:name="_Toc313910361"/>
      <w:bookmarkStart w:id="250" w:name="_Toc313910133"/>
      <w:bookmarkStart w:id="251" w:name="_Toc313909784"/>
      <w:bookmarkStart w:id="252" w:name="_Toc312072612"/>
      <w:bookmarkStart w:id="253" w:name="_Toc252631283"/>
      <w:bookmarkStart w:id="254" w:name="_Toc346996115"/>
      <w:bookmarkEnd w:id="211"/>
      <w:bookmarkEnd w:id="212"/>
      <w:bookmarkEnd w:id="213"/>
      <w:r>
        <w:t>Comparison with HEP Needs</w:t>
      </w:r>
      <w:bookmarkEnd w:id="249"/>
      <w:bookmarkEnd w:id="250"/>
      <w:bookmarkEnd w:id="251"/>
      <w:bookmarkEnd w:id="252"/>
      <w:bookmarkEnd w:id="253"/>
      <w:bookmarkEnd w:id="254"/>
    </w:p>
    <w:p w:rsidR="00176DEA" w:rsidRDefault="005B6707" w:rsidP="00176DEA">
      <w:pPr>
        <w:spacing w:before="100" w:beforeAutospacing="1" w:after="100" w:afterAutospacing="1"/>
        <w:jc w:val="both"/>
      </w:pPr>
      <w:r>
        <w:t xml:space="preserve">Previous studies of HEP needs, </w:t>
      </w:r>
      <w:r w:rsidR="00176DEA">
        <w:t>for example the TAN Report (</w:t>
      </w:r>
      <w:hyperlink r:id="rId76" w:history="1">
        <w:r w:rsidR="00176DEA">
          <w:rPr>
            <w:rStyle w:val="Hyperlink"/>
          </w:rPr>
          <w:t>http://gate.hep.anl.gov/lprice/TAN/Report/TAN-report-final.doc</w:t>
        </w:r>
      </w:hyperlink>
      <w:r w:rsidR="00176DEA">
        <w:t xml:space="preserve">) have focused on communications between developed regions such as Europe and North America.  In such reports packet loss less than 1%, vital for unimpeded interactive log-in, is assumed and attention is focused on bandwidth needs and the impact of low, but non-zero, packet loss on the ability to exploit high-bandwidth links.  The </w:t>
      </w:r>
      <w:proofErr w:type="spellStart"/>
      <w:r w:rsidR="00176DEA">
        <w:t>PingER</w:t>
      </w:r>
      <w:proofErr w:type="spellEnd"/>
      <w:r w:rsidR="00176DEA">
        <w:t xml:space="preserve"> results show clearly that much of the world suffers </w:t>
      </w:r>
      <w:r w:rsidR="00176DEA">
        <w:lastRenderedPageBreak/>
        <w:t>packet loss impeding even very basic participation in HEP experiments and points to the need for urgent action.</w:t>
      </w:r>
    </w:p>
    <w:p w:rsidR="00176DEA" w:rsidRDefault="00176DEA" w:rsidP="00176DEA">
      <w:pPr>
        <w:spacing w:before="100" w:beforeAutospacing="1" w:after="100" w:afterAutospacing="1"/>
        <w:jc w:val="both"/>
      </w:pPr>
      <w:r>
        <w:t xml:space="preserve">The </w:t>
      </w:r>
      <w:proofErr w:type="spellStart"/>
      <w:r>
        <w:t>PingER</w:t>
      </w:r>
      <w:proofErr w:type="spellEnd"/>
      <w:r>
        <w:t xml:space="preserve"> throughput predictions based on the Mathis formula assume that throughput is mainly limited by packet loss.  The 20% per year growth curve in </w:t>
      </w:r>
      <w:r w:rsidR="00201CC2">
        <w:fldChar w:fldCharType="begin"/>
      </w:r>
      <w:r>
        <w:instrText xml:space="preserve"> REF _Ref314838477 \h </w:instrText>
      </w:r>
      <w:r w:rsidR="00201CC2">
        <w:fldChar w:fldCharType="separate"/>
      </w:r>
      <w:r>
        <w:t xml:space="preserve">Figure </w:t>
      </w:r>
      <w:r>
        <w:rPr>
          <w:noProof/>
        </w:rPr>
        <w:t>9</w:t>
      </w:r>
      <w:r w:rsidR="00201CC2">
        <w:fldChar w:fldCharType="end"/>
      </w:r>
      <w:r>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rsidR="001D1757" w:rsidRDefault="00176DEA" w:rsidP="00176DEA">
      <w:pPr>
        <w:pStyle w:val="Heading1"/>
      </w:pPr>
      <w:r w:rsidRPr="002D0910">
        <w:t xml:space="preserve"> </w:t>
      </w:r>
    </w:p>
    <w:p w:rsidR="001D1757" w:rsidRDefault="001D1757">
      <w:pPr>
        <w:spacing w:after="200" w:line="276" w:lineRule="auto"/>
        <w:rPr>
          <w:rFonts w:ascii="Cambria" w:eastAsia="Times New Roman" w:hAnsi="Cambria"/>
          <w:b/>
          <w:bCs/>
          <w:kern w:val="32"/>
          <w:sz w:val="32"/>
          <w:szCs w:val="32"/>
        </w:rPr>
      </w:pPr>
      <w:r>
        <w:br w:type="page"/>
      </w:r>
    </w:p>
    <w:p w:rsidR="004E1F15" w:rsidRPr="002D0910" w:rsidRDefault="004E1F15" w:rsidP="00176DEA">
      <w:pPr>
        <w:pStyle w:val="Heading1"/>
      </w:pPr>
      <w:bookmarkStart w:id="255" w:name="_Toc346996116"/>
      <w:r w:rsidRPr="002D0910">
        <w:lastRenderedPageBreak/>
        <w:t>Recommendations</w:t>
      </w:r>
      <w:bookmarkEnd w:id="214"/>
      <w:bookmarkEnd w:id="215"/>
      <w:bookmarkEnd w:id="216"/>
      <w:bookmarkEnd w:id="217"/>
      <w:bookmarkEnd w:id="218"/>
      <w:bookmarkEnd w:id="219"/>
      <w:bookmarkEnd w:id="220"/>
      <w:bookmarkEnd w:id="221"/>
      <w:bookmarkEnd w:id="255"/>
    </w:p>
    <w:p w:rsidR="004E1F15" w:rsidRPr="002D0910" w:rsidRDefault="004E1F15" w:rsidP="004E1F15">
      <w:pPr>
        <w:spacing w:before="100" w:beforeAutospacing="1" w:after="100" w:afterAutospacing="1"/>
        <w:jc w:val="both"/>
      </w:pPr>
      <w:r w:rsidRPr="002D0910">
        <w:t xml:space="preserve">There is interest from ICFA, ICTP, IHY and others to extend the monitoring further to countries with no formal HEP programs, but where there are needs to understand the Internet connectivity performance in order to aid the development of science. </w:t>
      </w:r>
      <w:smartTag w:uri="urn:schemas-microsoft-com:office:smarttags" w:element="place">
        <w:r w:rsidRPr="002D0910">
          <w:t>Africa</w:t>
        </w:r>
      </w:smartTag>
      <w:r w:rsidRPr="002D0910">
        <w:t xml:space="preserve"> is a region with many such countries. The idea is to provide performance within developing regions, between developing regions and between developing regions and developed regions.</w:t>
      </w:r>
    </w:p>
    <w:p w:rsidR="004E1F15" w:rsidRPr="002D0910" w:rsidRDefault="004E1F15" w:rsidP="004E1F15">
      <w:pPr>
        <w:spacing w:before="100" w:beforeAutospacing="1" w:after="100" w:afterAutospacing="1"/>
        <w:jc w:val="both"/>
      </w:pPr>
      <w:r w:rsidRPr="002D0910">
        <w:t xml:space="preserve">We should </w:t>
      </w:r>
      <w:r w:rsidR="00E04032">
        <w:t xml:space="preserve">strive for </w:t>
      </w:r>
      <w:r w:rsidRPr="002D0910">
        <w:t xml:space="preserve">&gt;=2 remote sites monitored in each </w:t>
      </w:r>
      <w:r w:rsidR="00E04032">
        <w:t xml:space="preserve">major </w:t>
      </w:r>
      <w:r w:rsidRPr="002D0910">
        <w:t xml:space="preserve">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rsidR="00B62FA6" w:rsidRPr="002D0910" w:rsidRDefault="004E1F15" w:rsidP="004E1F15">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77" w:history="1">
        <w:r w:rsidRPr="002D0910">
          <w:rPr>
            <w:rStyle w:val="Hyperlink"/>
          </w:rPr>
          <w:t>http://www-iepm.slac.stanford.edu/pinger/sites-per-country.html</w:t>
        </w:r>
      </w:hyperlink>
      <w:r w:rsidRPr="002D0910">
        <w:t xml:space="preserve">. </w:t>
      </w:r>
    </w:p>
    <w:p w:rsidR="004E1F15" w:rsidRPr="002D0910" w:rsidRDefault="004E1F15" w:rsidP="0001127D">
      <w:pPr>
        <w:pStyle w:val="Heading1"/>
      </w:pPr>
      <w:bookmarkStart w:id="256" w:name="_Toc190137776"/>
      <w:bookmarkStart w:id="257" w:name="_Toc220922332"/>
      <w:bookmarkStart w:id="258" w:name="_Toc252631292"/>
      <w:bookmarkStart w:id="259" w:name="_Toc312072622"/>
      <w:bookmarkStart w:id="260" w:name="_Toc313909794"/>
      <w:bookmarkStart w:id="261" w:name="_Toc313910143"/>
      <w:bookmarkStart w:id="262" w:name="_Toc313910371"/>
      <w:bookmarkStart w:id="263" w:name="_Toc346996117"/>
      <w:r w:rsidRPr="002D0910">
        <w:t>Future Support</w:t>
      </w:r>
      <w:bookmarkEnd w:id="256"/>
      <w:bookmarkEnd w:id="257"/>
      <w:bookmarkEnd w:id="258"/>
      <w:bookmarkEnd w:id="259"/>
      <w:bookmarkEnd w:id="260"/>
      <w:bookmarkEnd w:id="261"/>
      <w:bookmarkEnd w:id="262"/>
      <w:bookmarkEnd w:id="263"/>
    </w:p>
    <w:p w:rsidR="00710FF1" w:rsidRDefault="004E1F15" w:rsidP="004E1F15">
      <w:pPr>
        <w:spacing w:before="100" w:beforeAutospacing="1" w:after="100" w:afterAutospacing="1"/>
        <w:jc w:val="both"/>
      </w:pPr>
      <w:r w:rsidRPr="002D0910">
        <w:t>Alth</w:t>
      </w:r>
      <w:r w:rsidR="005D48F8">
        <w:t>ough not a recommendation</w:t>
      </w:r>
      <w:r w:rsidRPr="002D0910">
        <w:t>, it would be disingenuous to finish without no</w:t>
      </w:r>
      <w:r w:rsidR="005D48F8">
        <w:t xml:space="preserve">ting the </w:t>
      </w:r>
      <w:r w:rsidR="00E04032">
        <w:t>funding support challenges</w:t>
      </w:r>
      <w:r w:rsidR="005D48F8">
        <w:t xml:space="preserve">. SLAC, </w:t>
      </w:r>
      <w:r w:rsidR="00710FF1">
        <w:t xml:space="preserve">and </w:t>
      </w:r>
      <w:r w:rsidR="005D48F8">
        <w:t>SEECS-</w:t>
      </w:r>
      <w:r w:rsidRPr="002D0910">
        <w:t xml:space="preserve">NUST are the leaders in the </w:t>
      </w:r>
      <w:proofErr w:type="spellStart"/>
      <w:r w:rsidRPr="002D0910">
        <w:t>PingER</w:t>
      </w:r>
      <w:proofErr w:type="spellEnd"/>
      <w:r w:rsidRPr="002D0910">
        <w:t xml:space="preserve"> project. The funding for the </w:t>
      </w:r>
      <w:proofErr w:type="spellStart"/>
      <w:r w:rsidRPr="002D0910">
        <w:t>PingER</w:t>
      </w:r>
      <w:proofErr w:type="spellEnd"/>
      <w:r w:rsidRPr="002D0910">
        <w:t xml:space="preserve"> effort came from the DoE MICS office since 1997, however it terminated at the end of the September 2003, since it was being funded as research and the development is no longer regarded as a research project. </w:t>
      </w:r>
    </w:p>
    <w:p w:rsidR="00710FF1" w:rsidRDefault="004E1F15" w:rsidP="004E1F15">
      <w:pPr>
        <w:spacing w:before="100" w:beforeAutospacing="1" w:after="100" w:afterAutospacing="1"/>
        <w:jc w:val="both"/>
      </w:pPr>
      <w:r w:rsidRPr="002D0910">
        <w:t>From 2004 onwards, development was continued with funding from the Pakistani Higher Education Commission (HEC) and the US State Department. Further funding for this research collaboration -- between SLAC and NUST -- was acquired from HE</w:t>
      </w:r>
      <w:r w:rsidR="00DC465B">
        <w:t>C for four years i.e. 2008-2011</w:t>
      </w:r>
      <w:r w:rsidRPr="002D0910">
        <w:t xml:space="preserve">. This funding is primarily used for human resource development i.e. providing opportunities for graduating students to work at SLAC and participate in the research and development activities. 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and improve code portability. </w:t>
      </w:r>
    </w:p>
    <w:p w:rsidR="00710FF1" w:rsidRDefault="004E1F15" w:rsidP="004E1F15">
      <w:pPr>
        <w:spacing w:before="100" w:beforeAutospacing="1" w:after="100" w:afterAutospacing="1"/>
        <w:jc w:val="both"/>
      </w:pPr>
      <w:r w:rsidRPr="002D0910">
        <w:t>The daily management, operation and supervising/leading the development was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w:t>
      </w:r>
      <w:r w:rsidR="005D48F8">
        <w:t>, making limited special analysi</w:t>
      </w:r>
      <w:r w:rsidRPr="002D0910">
        <w:t xml:space="preserve">s and case studies, preparing and making presentations, responding to questions. The equipment performing this is currently in place at </w:t>
      </w:r>
      <w:r w:rsidR="00710FF1">
        <w:t>SLAC and NUST</w:t>
      </w:r>
      <w:r w:rsidRPr="002D0910">
        <w:t>.</w:t>
      </w:r>
    </w:p>
    <w:p w:rsidR="00710FF1" w:rsidRDefault="004E1F15" w:rsidP="004E1F15">
      <w:pPr>
        <w:spacing w:before="100" w:beforeAutospacing="1" w:after="100" w:afterAutospacing="1"/>
        <w:jc w:val="both"/>
      </w:pPr>
      <w:r w:rsidRPr="002D0910">
        <w:lastRenderedPageBreak/>
        <w:t xml:space="preserve"> Management, operation and supervision require central funding at a level of about 15% of a Full Time Equivalent (FTE) person, plus travel. This has been provided by discretionary funding from </w:t>
      </w:r>
      <w:r w:rsidR="00710FF1">
        <w:t>the HEP budgets of SLAC</w:t>
      </w:r>
      <w:r w:rsidRPr="002D0910">
        <w:t xml:space="preserve">. </w:t>
      </w:r>
      <w:r w:rsidRPr="00DC465B">
        <w:rPr>
          <w:bCs/>
        </w:rPr>
        <w:t>The 2008 cuts in the US science budget, the impact on the Dep</w:t>
      </w:r>
      <w:r w:rsidR="00DC465B">
        <w:rPr>
          <w:bCs/>
        </w:rPr>
        <w:t>artment of Energy, HEP and SLAC</w:t>
      </w:r>
      <w:r w:rsidRPr="00DC465B">
        <w:rPr>
          <w:bCs/>
        </w:rPr>
        <w:t xml:space="preserve"> have meant that SLAC no longer ha</w:t>
      </w:r>
      <w:r w:rsidR="00710FF1">
        <w:rPr>
          <w:bCs/>
        </w:rPr>
        <w:t xml:space="preserve">s discretionary funding and </w:t>
      </w:r>
      <w:r w:rsidRPr="00DC465B">
        <w:rPr>
          <w:bCs/>
        </w:rPr>
        <w:t>thus no longer officially supports the Digital Divide activities.</w:t>
      </w:r>
      <w:r w:rsidRPr="002D0910">
        <w:t xml:space="preserve"> </w:t>
      </w:r>
    </w:p>
    <w:p w:rsidR="00710FF1" w:rsidRDefault="00710FF1" w:rsidP="004E1F15">
      <w:pPr>
        <w:spacing w:before="100" w:beforeAutospacing="1" w:after="100" w:afterAutospacing="1"/>
        <w:jc w:val="both"/>
      </w:pPr>
      <w:r>
        <w:t xml:space="preserve">In addition the funding from HEC ran out in 2012, so there have been no NUST students at SLAC since April 2012. </w:t>
      </w:r>
      <w:r w:rsidR="00E04032">
        <w:t xml:space="preserve">In addition the funding for travel to Nigeria and Malaysia has been partially funded out of the SLAC PI’s own pocket and the time has been taken out of his vacation time. </w:t>
      </w:r>
      <w:r w:rsidR="004E1F15" w:rsidRPr="002D0910">
        <w:t xml:space="preserve">Without funding, for the operational side, the future of </w:t>
      </w:r>
      <w:proofErr w:type="spellStart"/>
      <w:r w:rsidR="004E1F15" w:rsidRPr="002D0910">
        <w:t>PingER</w:t>
      </w:r>
      <w:proofErr w:type="spellEnd"/>
      <w:r w:rsidR="004E1F15" w:rsidRPr="002D0910">
        <w:t xml:space="preserve"> and reports such as this one is unclear, and the level of effort sustained in previous years will not be possible. </w:t>
      </w:r>
    </w:p>
    <w:p w:rsidR="00710FF1" w:rsidRPr="000E26A9" w:rsidRDefault="00710FF1" w:rsidP="00710FF1">
      <w:pPr>
        <w:pStyle w:val="NormalWeb"/>
        <w:shd w:val="clear" w:color="auto" w:fill="FFFFFF"/>
        <w:spacing w:before="150" w:beforeAutospacing="0" w:after="150" w:afterAutospacing="0" w:line="260" w:lineRule="atLeast"/>
        <w:rPr>
          <w:color w:val="333333"/>
        </w:rPr>
      </w:pPr>
      <w:r>
        <w:rPr>
          <w:color w:val="333333"/>
        </w:rPr>
        <w:t>Since April 2012, t</w:t>
      </w:r>
      <w:r w:rsidRPr="000E26A9">
        <w:rPr>
          <w:color w:val="333333"/>
        </w:rPr>
        <w:t xml:space="preserve">he </w:t>
      </w:r>
      <w:proofErr w:type="spellStart"/>
      <w:r>
        <w:rPr>
          <w:color w:val="333333"/>
        </w:rPr>
        <w:t>PingER</w:t>
      </w:r>
      <w:proofErr w:type="spellEnd"/>
      <w:r>
        <w:rPr>
          <w:color w:val="333333"/>
        </w:rPr>
        <w:t xml:space="preserve"> </w:t>
      </w:r>
      <w:r w:rsidRPr="000E26A9">
        <w:rPr>
          <w:color w:val="333333"/>
        </w:rPr>
        <w:t>program with Pakistan continued at a reduced level with fortnightly Skype meetings. There was a visit to SLAC in September, by the Director General of SEECS (Dr. Arshad Ali) and the Rector of NUST. As a result of this we hope for limited funding from NUST to support a NUST student at SLAC for a year starting in 2013.</w:t>
      </w:r>
    </w:p>
    <w:p w:rsidR="00710FF1" w:rsidRDefault="00710FF1" w:rsidP="00710FF1">
      <w:pPr>
        <w:spacing w:before="100" w:beforeAutospacing="1" w:after="100" w:afterAutospacing="1"/>
        <w:jc w:val="both"/>
      </w:pPr>
      <w:r w:rsidRPr="000E26A9">
        <w:rPr>
          <w:color w:val="333333"/>
        </w:rPr>
        <w:t>In 2012, we also completed a Memorandum of Understanding (</w:t>
      </w:r>
      <w:proofErr w:type="spellStart"/>
      <w:r w:rsidRPr="000E26A9">
        <w:rPr>
          <w:color w:val="333333"/>
        </w:rPr>
        <w:t>MoU</w:t>
      </w:r>
      <w:proofErr w:type="spellEnd"/>
      <w:r w:rsidRPr="000E26A9">
        <w:rPr>
          <w:color w:val="333333"/>
        </w:rPr>
        <w:t>) between SLAC and the University of Malaysia in Sarawak (UNIMAS).</w:t>
      </w:r>
      <w:r>
        <w:rPr>
          <w:color w:val="333333"/>
        </w:rPr>
        <w:t xml:space="preserve"> As part of this we are working with UNIMAS and NUST to submit a proposal for limited funding to extend the </w:t>
      </w:r>
      <w:proofErr w:type="spellStart"/>
      <w:r>
        <w:rPr>
          <w:color w:val="333333"/>
        </w:rPr>
        <w:t>PingER</w:t>
      </w:r>
      <w:proofErr w:type="spellEnd"/>
      <w:r>
        <w:rPr>
          <w:color w:val="333333"/>
        </w:rPr>
        <w:t xml:space="preserve"> network in Malaysia.</w:t>
      </w:r>
    </w:p>
    <w:p w:rsidR="004E1F15" w:rsidRPr="002D0910" w:rsidRDefault="004E1F15" w:rsidP="004E1F15">
      <w:pPr>
        <w:spacing w:before="100" w:beforeAutospacing="1" w:after="100" w:afterAutospacing="1"/>
        <w:jc w:val="both"/>
      </w:pPr>
      <w:r w:rsidRPr="002D0910">
        <w:t>Many agencies/organizations have expressed interest (</w:t>
      </w:r>
      <w:proofErr w:type="spellStart"/>
      <w:r w:rsidRPr="002D0910">
        <w:t>e.g</w:t>
      </w:r>
      <w:proofErr w:type="spellEnd"/>
      <w:r w:rsidRPr="002D0910">
        <w:t xml:space="preserve"> DoE, </w:t>
      </w:r>
      <w:proofErr w:type="spellStart"/>
      <w:r w:rsidRPr="002D0910">
        <w:t>ESnet</w:t>
      </w:r>
      <w:proofErr w:type="spellEnd"/>
      <w:r w:rsidRPr="002D0910">
        <w:t>, NSF, ICFA, ICTP, IDRC, UNESCO, IHY) in this work but none have so far stepped up to funding the management and operation.</w:t>
      </w:r>
    </w:p>
    <w:p w:rsidR="004E1F15" w:rsidRPr="002D0910" w:rsidRDefault="004E1F15" w:rsidP="0001127D">
      <w:pPr>
        <w:pStyle w:val="Heading1"/>
      </w:pPr>
      <w:bookmarkStart w:id="264" w:name="_Toc190137777"/>
      <w:bookmarkStart w:id="265" w:name="_Toc220922333"/>
      <w:bookmarkStart w:id="266" w:name="_Toc252631293"/>
      <w:bookmarkStart w:id="267" w:name="_Toc312072623"/>
      <w:bookmarkStart w:id="268" w:name="_Toc313909795"/>
      <w:bookmarkStart w:id="269" w:name="_Toc313910144"/>
      <w:bookmarkStart w:id="270" w:name="_Toc313910372"/>
      <w:bookmarkStart w:id="271" w:name="_Toc346996118"/>
      <w:r w:rsidRPr="002D0910">
        <w:t>Acknowledgements</w:t>
      </w:r>
      <w:bookmarkEnd w:id="264"/>
      <w:bookmarkEnd w:id="265"/>
      <w:bookmarkEnd w:id="266"/>
      <w:bookmarkEnd w:id="267"/>
      <w:bookmarkEnd w:id="268"/>
      <w:bookmarkEnd w:id="269"/>
      <w:bookmarkEnd w:id="270"/>
      <w:bookmarkEnd w:id="271"/>
    </w:p>
    <w:p w:rsidR="004E1F15" w:rsidRPr="002D0910" w:rsidRDefault="004E1F15" w:rsidP="004E1F15">
      <w:pPr>
        <w:jc w:val="both"/>
      </w:pPr>
      <w:r w:rsidRPr="002D0910">
        <w:t>We gratefully acknowledge the foll</w:t>
      </w:r>
      <w:r>
        <w:t xml:space="preserve">owing: the assistance from NUST </w:t>
      </w:r>
      <w:r w:rsidRPr="002D0910">
        <w:t xml:space="preserve">SEECS in improving the </w:t>
      </w:r>
      <w:proofErr w:type="spellStart"/>
      <w:r w:rsidRPr="002D0910">
        <w:t>PingER</w:t>
      </w:r>
      <w:proofErr w:type="spellEnd"/>
      <w:r w:rsidRPr="002D0910">
        <w:t xml:space="preserve"> toolkit and management has been critical to keeping the project running, with respect to this we particularly acknowledge the support of their leader Arshad Ali; and the students and lectu</w:t>
      </w:r>
      <w:r w:rsidR="005D48F8">
        <w:t>r</w:t>
      </w:r>
      <w:r w:rsidRPr="002D0910">
        <w:t xml:space="preserve">ers who have assisted including: Umar </w:t>
      </w:r>
      <w:proofErr w:type="spellStart"/>
      <w:r w:rsidRPr="002D0910">
        <w:t>Kalim</w:t>
      </w:r>
      <w:proofErr w:type="spellEnd"/>
      <w:r w:rsidRPr="002D0910">
        <w:t>,</w:t>
      </w:r>
      <w:r w:rsidR="00B51D5F">
        <w:t xml:space="preserve"> Anjum </w:t>
      </w:r>
      <w:proofErr w:type="spellStart"/>
      <w:r w:rsidR="00B51D5F">
        <w:t>Navi</w:t>
      </w:r>
      <w:r w:rsidR="0001127D">
        <w:t>d</w:t>
      </w:r>
      <w:proofErr w:type="spellEnd"/>
      <w:r w:rsidR="005D48F8">
        <w:t>,</w:t>
      </w:r>
      <w:r w:rsidRPr="002D0910">
        <w:t xml:space="preserve"> </w:t>
      </w:r>
      <w:proofErr w:type="spellStart"/>
      <w:r w:rsidRPr="002D0910">
        <w:t>Shahryar</w:t>
      </w:r>
      <w:proofErr w:type="spellEnd"/>
      <w:r w:rsidRPr="002D0910">
        <w:t xml:space="preserve"> Khan, </w:t>
      </w:r>
      <w:proofErr w:type="spellStart"/>
      <w:r w:rsidRPr="002D0910">
        <w:t>Qasim</w:t>
      </w:r>
      <w:proofErr w:type="spellEnd"/>
      <w:r w:rsidRPr="002D0910">
        <w:t xml:space="preserve"> Lone</w:t>
      </w:r>
      <w:r w:rsidR="005D48F8">
        <w:t xml:space="preserve">, </w:t>
      </w:r>
      <w:proofErr w:type="spellStart"/>
      <w:r w:rsidR="005D48F8">
        <w:t>Fahad</w:t>
      </w:r>
      <w:proofErr w:type="spellEnd"/>
      <w:r w:rsidR="005D48F8">
        <w:t xml:space="preserve"> </w:t>
      </w:r>
      <w:proofErr w:type="spellStart"/>
      <w:r w:rsidR="005D48F8">
        <w:t>Satti</w:t>
      </w:r>
      <w:proofErr w:type="spellEnd"/>
      <w:r w:rsidR="005D48F8">
        <w:t>,</w:t>
      </w:r>
      <w:r w:rsidRPr="002D0910">
        <w:t xml:space="preserve"> </w:t>
      </w:r>
      <w:r>
        <w:t xml:space="preserve">Zafar </w:t>
      </w:r>
      <w:proofErr w:type="spellStart"/>
      <w:r>
        <w:t>Gilani</w:t>
      </w:r>
      <w:proofErr w:type="spellEnd"/>
      <w:r w:rsidR="005D48F8">
        <w:t xml:space="preserve">, Faisal </w:t>
      </w:r>
      <w:proofErr w:type="spellStart"/>
      <w:r w:rsidR="005D48F8">
        <w:t>Zahid</w:t>
      </w:r>
      <w:proofErr w:type="spellEnd"/>
      <w:r w:rsidR="005D48F8">
        <w:t xml:space="preserve">, </w:t>
      </w:r>
      <w:r w:rsidR="0001127D">
        <w:t xml:space="preserve">and </w:t>
      </w:r>
      <w:proofErr w:type="spellStart"/>
      <w:r w:rsidR="005D48F8">
        <w:t>Sadia</w:t>
      </w:r>
      <w:proofErr w:type="spellEnd"/>
      <w:r w:rsidR="005D48F8">
        <w:t xml:space="preserve"> </w:t>
      </w:r>
      <w:proofErr w:type="spellStart"/>
      <w:r w:rsidR="005D48F8">
        <w:t>Rehman</w:t>
      </w:r>
      <w:proofErr w:type="spellEnd"/>
      <w:r w:rsidR="005D48F8">
        <w:t xml:space="preserve"> </w:t>
      </w:r>
      <w:r w:rsidRPr="002D0910">
        <w:t xml:space="preserve">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w:t>
      </w:r>
      <w:proofErr w:type="spellStart"/>
      <w:r w:rsidRPr="002D0910">
        <w:t>PingER</w:t>
      </w:r>
      <w:proofErr w:type="spellEnd"/>
      <w:r w:rsidRPr="002D0910">
        <w:t xml:space="preserve"> tools such as TULIP. Mike Jensen provided much useful information on the status of networking in Africa</w:t>
      </w:r>
      <w:r>
        <w:rPr>
          <w:rStyle w:val="FootnoteReference"/>
        </w:rPr>
        <w:footnoteReference w:id="50"/>
      </w:r>
      <w:r w:rsidRPr="002D0910">
        <w:t xml:space="preserve">. Alberto Santoro of UERJ provided very useful information on Latin America. Sergio </w:t>
      </w:r>
      <w:proofErr w:type="spellStart"/>
      <w:r w:rsidRPr="002D0910">
        <w:t>Novaes</w:t>
      </w:r>
      <w:proofErr w:type="spellEnd"/>
      <w:r w:rsidRPr="002D0910">
        <w:t xml:space="preserve"> of UNESP and Julio Ibarra of Florida International University provided useful contacts in Latin America. We received much encouragement from Marco </w:t>
      </w:r>
      <w:proofErr w:type="spellStart"/>
      <w:r w:rsidRPr="002D0910">
        <w:t>Zennaro</w:t>
      </w:r>
      <w:proofErr w:type="spellEnd"/>
      <w:r w:rsidRPr="002D0910">
        <w:t xml:space="preserve"> and Enrique </w:t>
      </w:r>
      <w:proofErr w:type="spellStart"/>
      <w:r w:rsidRPr="002D0910">
        <w:t>Canessa</w:t>
      </w:r>
      <w:proofErr w:type="spellEnd"/>
      <w:r w:rsidRPr="002D0910">
        <w:t xml:space="preserve"> of ICTP and from the ICFA/SCIC in particular from Harvey Newman the chairman. We must also not forget the help and support from the administrators of the </w:t>
      </w:r>
      <w:proofErr w:type="spellStart"/>
      <w:r w:rsidRPr="002D0910">
        <w:t>PingER</w:t>
      </w:r>
      <w:proofErr w:type="spellEnd"/>
      <w:r w:rsidRPr="002D0910">
        <w:t xml:space="preserve"> monitoring sites worldwide.</w:t>
      </w:r>
    </w:p>
    <w:p w:rsidR="004E1F15" w:rsidRPr="002D0910" w:rsidRDefault="004E1F15" w:rsidP="004E1F15">
      <w:bookmarkStart w:id="272" w:name="References"/>
      <w:bookmarkStart w:id="273" w:name="_Toc190137778"/>
      <w:bookmarkStart w:id="274" w:name="_Toc220922334"/>
      <w:bookmarkStart w:id="275" w:name="_Toc252631294"/>
      <w:r w:rsidRPr="002D0910" w:rsidDel="00C97FA5">
        <w:t xml:space="preserve"> </w:t>
      </w:r>
      <w:bookmarkEnd w:id="272"/>
      <w:bookmarkEnd w:id="273"/>
      <w:bookmarkEnd w:id="274"/>
      <w:bookmarkEnd w:id="275"/>
      <w:r w:rsidRPr="002D0910">
        <w:br/>
      </w:r>
      <w:r w:rsidRPr="002D0910">
        <w:br/>
      </w:r>
    </w:p>
    <w:p w:rsidR="004E1F15" w:rsidRDefault="004E1F15" w:rsidP="00E04032">
      <w:pPr>
        <w:pStyle w:val="Heading1"/>
      </w:pPr>
      <w:r w:rsidRPr="002D0910" w:rsidDel="000F070C">
        <w:lastRenderedPageBreak/>
        <w:t xml:space="preserve"> </w:t>
      </w:r>
      <w:bookmarkStart w:id="276" w:name="_Toc252631296"/>
      <w:bookmarkStart w:id="277" w:name="_Toc312072624"/>
      <w:bookmarkStart w:id="278" w:name="_Toc313909796"/>
      <w:bookmarkStart w:id="279" w:name="_Toc313910145"/>
      <w:bookmarkStart w:id="280" w:name="_Toc313910373"/>
      <w:bookmarkStart w:id="281" w:name="_Toc346996119"/>
      <w:r w:rsidRPr="00FD71E6">
        <w:t>Appendices</w:t>
      </w:r>
      <w:bookmarkEnd w:id="276"/>
      <w:bookmarkEnd w:id="277"/>
      <w:bookmarkEnd w:id="278"/>
      <w:bookmarkEnd w:id="279"/>
      <w:bookmarkEnd w:id="280"/>
      <w:bookmarkEnd w:id="281"/>
    </w:p>
    <w:p w:rsidR="00FE37AC" w:rsidRPr="007A5870" w:rsidRDefault="00E04032" w:rsidP="007A5870">
      <w:pPr>
        <w:pStyle w:val="Heading2"/>
      </w:pPr>
      <w:bookmarkStart w:id="282" w:name="_Toc346996120"/>
      <w:bookmarkStart w:id="283" w:name="_Toc312072627"/>
      <w:bookmarkStart w:id="284" w:name="_Ref312082973"/>
      <w:bookmarkStart w:id="285" w:name="_Ref312082977"/>
      <w:bookmarkStart w:id="286" w:name="_Toc313909799"/>
      <w:bookmarkStart w:id="287" w:name="_Toc313910148"/>
      <w:bookmarkStart w:id="288" w:name="_Toc313910376"/>
      <w:bookmarkStart w:id="289" w:name="_Ref252103243"/>
      <w:bookmarkStart w:id="290" w:name="_Toc252631297"/>
      <w:bookmarkStart w:id="291" w:name="_Ref312070683"/>
      <w:r>
        <w:t>Appendix A</w:t>
      </w:r>
      <w:r w:rsidR="00B62FA6" w:rsidRPr="007A5870">
        <w:t>:</w:t>
      </w:r>
      <w:r w:rsidR="00FE37AC" w:rsidRPr="007A5870">
        <w:t xml:space="preserve"> </w:t>
      </w:r>
      <w:proofErr w:type="spellStart"/>
      <w:r w:rsidR="005F0B86">
        <w:t>PingER</w:t>
      </w:r>
      <w:proofErr w:type="spellEnd"/>
      <w:r w:rsidR="005F0B86">
        <w:t xml:space="preserve"> </w:t>
      </w:r>
      <w:r>
        <w:t>Presentations etc. in 2012</w:t>
      </w:r>
      <w:r w:rsidR="00FE37AC" w:rsidRPr="007A5870">
        <w:t>.</w:t>
      </w:r>
      <w:bookmarkEnd w:id="282"/>
    </w:p>
    <w:p w:rsidR="005F0B86" w:rsidRDefault="005F0B86" w:rsidP="005F0B86">
      <w:pPr>
        <w:rPr>
          <w:rFonts w:hAnsi="Symbol" w:hint="eastAsia"/>
        </w:rPr>
      </w:pPr>
    </w:p>
    <w:p w:rsidR="00B62FA6" w:rsidRDefault="00E04032" w:rsidP="004E1F15">
      <w:pPr>
        <w:pStyle w:val="Heading2"/>
      </w:pPr>
      <w:bookmarkStart w:id="292" w:name="_Toc346996121"/>
      <w:r>
        <w:t>Appendix B</w:t>
      </w:r>
      <w:r w:rsidR="00B62FA6">
        <w:t>: New tools added in 201</w:t>
      </w:r>
      <w:bookmarkEnd w:id="292"/>
      <w:r w:rsidR="00A66412">
        <w:t>3</w:t>
      </w:r>
    </w:p>
    <w:p w:rsidR="00B62FA6" w:rsidRDefault="00A66412" w:rsidP="00B62FA6">
      <w:pPr>
        <w:pStyle w:val="Heading3"/>
      </w:pPr>
      <w:r>
        <w:t>TULIP</w:t>
      </w:r>
    </w:p>
    <w:p w:rsidR="00B62FA6" w:rsidRDefault="00A66412" w:rsidP="00B62FA6">
      <w:r>
        <w:t xml:space="preserve">The </w:t>
      </w:r>
      <w:r w:rsidRPr="00A66412">
        <w:rPr>
          <w:b/>
        </w:rPr>
        <w:t>T</w:t>
      </w:r>
      <w:r>
        <w:t xml:space="preserve">rilateration </w:t>
      </w:r>
      <w:r w:rsidRPr="00A66412">
        <w:rPr>
          <w:b/>
        </w:rPr>
        <w:t>U</w:t>
      </w:r>
      <w:r>
        <w:t xml:space="preserve">tility for </w:t>
      </w:r>
      <w:r w:rsidRPr="00A66412">
        <w:rPr>
          <w:b/>
        </w:rPr>
        <w:t>L</w:t>
      </w:r>
      <w:r>
        <w:t xml:space="preserve">ocating </w:t>
      </w:r>
      <w:r w:rsidRPr="00A66412">
        <w:rPr>
          <w:b/>
        </w:rPr>
        <w:t>IP</w:t>
      </w:r>
      <w:r>
        <w:t xml:space="preserve"> hosts (</w:t>
      </w:r>
      <w:hyperlink r:id="rId78" w:history="1">
        <w:r w:rsidRPr="00C168EB">
          <w:rPr>
            <w:rStyle w:val="Hyperlink"/>
          </w:rPr>
          <w:t>TULIP</w:t>
        </w:r>
      </w:hyperlink>
      <w:r>
        <w:t xml:space="preserve">) </w:t>
      </w:r>
      <w:r w:rsidR="00C168EB">
        <w:t>was completely recreated as a single CGI script replacing the previous JAVA deployment</w:t>
      </w:r>
      <w:r>
        <w:t>.</w:t>
      </w:r>
      <w:r w:rsidR="00C168EB">
        <w:t xml:space="preserve"> </w:t>
      </w:r>
      <w:r>
        <w:t>A</w:t>
      </w:r>
      <w:r w:rsidR="00B90B5B">
        <w:t xml:space="preserve">daptive IP </w:t>
      </w:r>
      <w:proofErr w:type="spellStart"/>
      <w:r w:rsidR="00B90B5B">
        <w:t>Geolocation</w:t>
      </w:r>
      <w:proofErr w:type="spellEnd"/>
      <w:r w:rsidR="00B90B5B">
        <w:t xml:space="preserve"> (</w:t>
      </w:r>
      <w:r w:rsidR="00B90B5B" w:rsidRPr="00B90B5B">
        <w:rPr>
          <w:b/>
        </w:rPr>
        <w:t>AIG</w:t>
      </w:r>
      <w:r w:rsidR="00B90B5B">
        <w:t>),</w:t>
      </w:r>
      <w:r>
        <w:t xml:space="preserve"> </w:t>
      </w:r>
      <w:r w:rsidR="00B90B5B">
        <w:t xml:space="preserve">a </w:t>
      </w:r>
      <w:r>
        <w:t xml:space="preserve">new measurement based technique proposed by a NUST Masters student (Raja Asad) was </w:t>
      </w:r>
      <w:r w:rsidR="00B90B5B">
        <w:t xml:space="preserve">used in addition to Constraint Based </w:t>
      </w:r>
      <w:proofErr w:type="spellStart"/>
      <w:r w:rsidR="00B90B5B">
        <w:t>Geolocation</w:t>
      </w:r>
      <w:proofErr w:type="spellEnd"/>
      <w:r w:rsidR="00B90B5B">
        <w:t xml:space="preserve"> (CBG)</w:t>
      </w:r>
      <w:r w:rsidR="00E86CD2">
        <w:rPr>
          <w:rStyle w:val="FootnoteReference"/>
        </w:rPr>
        <w:footnoteReference w:id="51"/>
      </w:r>
      <w:r w:rsidR="00B90B5B">
        <w:t xml:space="preserve"> and Speed of Internet </w:t>
      </w:r>
      <w:proofErr w:type="spellStart"/>
      <w:r w:rsidR="00B90B5B">
        <w:t>Geolocation</w:t>
      </w:r>
      <w:proofErr w:type="spellEnd"/>
      <w:r w:rsidR="00B90B5B">
        <w:t xml:space="preserve"> (SOI). Furthermore, results from database tools i</w:t>
      </w:r>
      <w:r w:rsidR="00E36CEB">
        <w:t xml:space="preserve">ncluding </w:t>
      </w:r>
      <w:proofErr w:type="spellStart"/>
      <w:r w:rsidR="00E36CEB">
        <w:t>GeoIPTool</w:t>
      </w:r>
      <w:proofErr w:type="spellEnd"/>
      <w:r w:rsidR="00E36CEB">
        <w:t xml:space="preserve">, </w:t>
      </w:r>
      <w:proofErr w:type="spellStart"/>
      <w:r w:rsidR="00E36CEB">
        <w:t>Networld</w:t>
      </w:r>
      <w:proofErr w:type="spellEnd"/>
      <w:r w:rsidR="00E36CEB">
        <w:t xml:space="preserve">, </w:t>
      </w:r>
      <w:proofErr w:type="spellStart"/>
      <w:r w:rsidR="00E36CEB">
        <w:t>GeoPlugin</w:t>
      </w:r>
      <w:proofErr w:type="spellEnd"/>
      <w:r w:rsidR="00E36CEB">
        <w:t xml:space="preserve">, DNS Location records and the </w:t>
      </w:r>
      <w:proofErr w:type="spellStart"/>
      <w:r w:rsidR="00E36CEB">
        <w:t>Autonmous</w:t>
      </w:r>
      <w:proofErr w:type="spellEnd"/>
      <w:r w:rsidR="00E36CEB">
        <w:t xml:space="preserve"> System of the target IP address </w:t>
      </w:r>
      <w:r w:rsidR="00B90B5B">
        <w:t>were also incorporated.</w:t>
      </w:r>
    </w:p>
    <w:p w:rsidR="00B90B5B" w:rsidRDefault="00B90B5B" w:rsidP="00B62FA6"/>
    <w:p w:rsidR="00B90B5B" w:rsidRDefault="00B90B5B" w:rsidP="00B62FA6">
      <w:r>
        <w:t xml:space="preserve">Over 80 </w:t>
      </w:r>
      <w:r w:rsidR="00C168EB">
        <w:t xml:space="preserve">additional </w:t>
      </w:r>
      <w:proofErr w:type="spellStart"/>
      <w:r>
        <w:t>PerfSONAR</w:t>
      </w:r>
      <w:proofErr w:type="spellEnd"/>
      <w:r>
        <w:t xml:space="preserve"> landmarks were added to the TULIP database to improve the accuracy of</w:t>
      </w:r>
      <w:r w:rsidR="00C168EB">
        <w:t xml:space="preserve"> </w:t>
      </w:r>
      <w:proofErr w:type="spellStart"/>
      <w:r w:rsidR="00C168EB">
        <w:t>Geolocation</w:t>
      </w:r>
      <w:proofErr w:type="spellEnd"/>
      <w:r w:rsidR="00C168EB">
        <w:t xml:space="preserve">. The following changes were made to reduce the </w:t>
      </w:r>
      <w:proofErr w:type="spellStart"/>
      <w:r w:rsidR="00C168EB">
        <w:t>geolocation</w:t>
      </w:r>
      <w:proofErr w:type="spellEnd"/>
      <w:r w:rsidR="00C168EB">
        <w:t xml:space="preserve"> time from over 2 minutes to about 40 seconds:</w:t>
      </w:r>
    </w:p>
    <w:p w:rsidR="002B7ABA" w:rsidRDefault="002B7ABA" w:rsidP="00B62FA6"/>
    <w:p w:rsidR="002B7ABA" w:rsidRDefault="002B7ABA" w:rsidP="002B7ABA">
      <w:pPr>
        <w:pStyle w:val="ListParagraph"/>
        <w:numPr>
          <w:ilvl w:val="0"/>
          <w:numId w:val="49"/>
        </w:numPr>
      </w:pPr>
      <w:r>
        <w:t xml:space="preserve">Landmark Laundering was fixed, </w:t>
      </w:r>
      <w:r w:rsidR="00E36CEB">
        <w:t>a</w:t>
      </w:r>
      <w:r>
        <w:t xml:space="preserve"> script </w:t>
      </w:r>
      <w:r w:rsidR="00E36CEB">
        <w:t>(</w:t>
      </w:r>
      <w:r>
        <w:t>tulip-tuning2.pl</w:t>
      </w:r>
      <w:r w:rsidR="00E36CEB">
        <w:t>)</w:t>
      </w:r>
      <w:r>
        <w:t xml:space="preserve"> runs automatically from </w:t>
      </w:r>
      <w:proofErr w:type="spellStart"/>
      <w:r w:rsidR="00E86CD2">
        <w:t>trscrontab</w:t>
      </w:r>
      <w:proofErr w:type="spellEnd"/>
      <w:r w:rsidR="00E86CD2">
        <w:t xml:space="preserve"> </w:t>
      </w:r>
      <w:r>
        <w:t>twice every night, first to disable landmarks that have less than 20% success rate and then to enable previously disabled landmarks that now have greater than 35% success. This greatly reduces the number of non-responding landmarks called by TULIP which have to otherwise timeout.</w:t>
      </w:r>
    </w:p>
    <w:p w:rsidR="002A0932" w:rsidRDefault="002A0932" w:rsidP="002B7ABA">
      <w:pPr>
        <w:pStyle w:val="ListParagraph"/>
        <w:numPr>
          <w:ilvl w:val="0"/>
          <w:numId w:val="49"/>
        </w:numPr>
      </w:pPr>
      <w:r>
        <w:t xml:space="preserve">A new script </w:t>
      </w:r>
      <w:r w:rsidR="00E86CD2">
        <w:t>(</w:t>
      </w:r>
      <w:r>
        <w:t>tulip-dup.pl</w:t>
      </w:r>
      <w:r w:rsidR="00E86CD2">
        <w:t>)</w:t>
      </w:r>
      <w:r>
        <w:t xml:space="preserve"> was added to </w:t>
      </w:r>
      <w:proofErr w:type="spellStart"/>
      <w:r>
        <w:t>trscrontab</w:t>
      </w:r>
      <w:proofErr w:type="spellEnd"/>
      <w:r>
        <w:t xml:space="preserve"> which disables landmarks that are within 1km of an enabled landmark, since collocated landmarks provide similar information and using more than one merely adds delay.</w:t>
      </w:r>
    </w:p>
    <w:p w:rsidR="002A0932" w:rsidRDefault="0092174F" w:rsidP="002B7ABA">
      <w:pPr>
        <w:pStyle w:val="ListParagraph"/>
        <w:numPr>
          <w:ilvl w:val="0"/>
          <w:numId w:val="49"/>
        </w:numPr>
      </w:pPr>
      <w:r>
        <w:t xml:space="preserve">The </w:t>
      </w:r>
      <w:proofErr w:type="spellStart"/>
      <w:r>
        <w:t>reflector.cgi</w:t>
      </w:r>
      <w:proofErr w:type="spellEnd"/>
      <w:r>
        <w:t xml:space="preserve"> script responsible for calling landmarks was improved. There were bugs in the code that limited the number of parallel landmark calls to 15, this was fixed and now </w:t>
      </w:r>
      <w:r w:rsidR="00E86CD2">
        <w:t xml:space="preserve">the </w:t>
      </w:r>
      <w:r>
        <w:t>reflector calls 80 landmarks in parallel. The landmark timeout was 5 seconds which is less that the response time of certain landmarks and hence was increased to 10 seconds.</w:t>
      </w:r>
    </w:p>
    <w:p w:rsidR="0092174F" w:rsidRDefault="0092174F" w:rsidP="002B7ABA">
      <w:pPr>
        <w:pStyle w:val="ListParagraph"/>
        <w:numPr>
          <w:ilvl w:val="0"/>
          <w:numId w:val="49"/>
        </w:numPr>
      </w:pPr>
      <w:r>
        <w:t xml:space="preserve">Landmark </w:t>
      </w:r>
      <w:proofErr w:type="spellStart"/>
      <w:r>
        <w:t>tiering</w:t>
      </w:r>
      <w:proofErr w:type="spellEnd"/>
      <w:r>
        <w:t xml:space="preserve"> was properly implemented. 10 landmarks were selected from different regions for the purpose of region identification</w:t>
      </w:r>
      <w:r w:rsidR="00915FD6">
        <w:t xml:space="preserve">. These landmarks are called first to find the region of the target host, after the region has been identified only the landmarks of that region are used for </w:t>
      </w:r>
      <w:proofErr w:type="spellStart"/>
      <w:r w:rsidR="00915FD6">
        <w:t>geolocation</w:t>
      </w:r>
      <w:proofErr w:type="spellEnd"/>
      <w:r w:rsidR="00915FD6">
        <w:t>.</w:t>
      </w:r>
    </w:p>
    <w:p w:rsidR="00915FD6" w:rsidRDefault="00915FD6" w:rsidP="00915FD6"/>
    <w:p w:rsidR="00915FD6" w:rsidRDefault="00915FD6" w:rsidP="00915FD6">
      <w:r>
        <w:t>To further improve the response time and reduce network traffic, caching of landmark responses was introduced</w:t>
      </w:r>
      <w:r w:rsidR="00071E19">
        <w:t xml:space="preserve">. The RTTs from the landmarks to the target hosts are cached and used for up to 15 days after which they are automatically updated. The enables hosts with </w:t>
      </w:r>
      <w:r w:rsidR="00AB2584">
        <w:t xml:space="preserve">a </w:t>
      </w:r>
      <w:r w:rsidR="00071E19">
        <w:t xml:space="preserve">valid cache to be </w:t>
      </w:r>
      <w:proofErr w:type="spellStart"/>
      <w:r w:rsidR="00071E19">
        <w:t>geolocated</w:t>
      </w:r>
      <w:proofErr w:type="spellEnd"/>
      <w:r w:rsidR="00071E19">
        <w:t xml:space="preserve"> in just a couple of seconds.</w:t>
      </w:r>
    </w:p>
    <w:p w:rsidR="004C63D0" w:rsidRDefault="004C63D0" w:rsidP="00915FD6"/>
    <w:p w:rsidR="004C63D0" w:rsidRDefault="004C63D0" w:rsidP="00915FD6">
      <w:r>
        <w:lastRenderedPageBreak/>
        <w:t>There were a lot of visual changes as well; some of these are listed below:</w:t>
      </w:r>
    </w:p>
    <w:p w:rsidR="004C63D0" w:rsidRDefault="004C63D0" w:rsidP="00915FD6"/>
    <w:p w:rsidR="004C63D0" w:rsidRDefault="004C63D0" w:rsidP="004C63D0">
      <w:pPr>
        <w:pStyle w:val="ListParagraph"/>
        <w:numPr>
          <w:ilvl w:val="0"/>
          <w:numId w:val="50"/>
        </w:numPr>
      </w:pPr>
      <w:r>
        <w:t>The intersection regions of AIG and CBG are displayed using google maps.</w:t>
      </w:r>
    </w:p>
    <w:p w:rsidR="004C63D0" w:rsidRDefault="004C63D0" w:rsidP="004C63D0">
      <w:pPr>
        <w:pStyle w:val="ListParagraph"/>
        <w:numPr>
          <w:ilvl w:val="0"/>
          <w:numId w:val="50"/>
        </w:numPr>
      </w:pPr>
      <w:r>
        <w:t>The circular distance constraints for the 3 closest landmarks are shown.</w:t>
      </w:r>
    </w:p>
    <w:p w:rsidR="00C01F17" w:rsidRDefault="004C63D0" w:rsidP="00E86CD2">
      <w:pPr>
        <w:pStyle w:val="ListParagraph"/>
        <w:numPr>
          <w:ilvl w:val="0"/>
          <w:numId w:val="50"/>
        </w:numPr>
      </w:pPr>
      <w:r>
        <w:t>10 of nearest landmarks to the target host are displayed and clicking on their markers shows important information such as RTT and estimated distance from the host.</w:t>
      </w:r>
    </w:p>
    <w:p w:rsidR="00C168EB" w:rsidRDefault="00C168EB" w:rsidP="00B62FA6"/>
    <w:p w:rsidR="004E1F15" w:rsidRDefault="004E1F15" w:rsidP="004E1F15">
      <w:pPr>
        <w:pStyle w:val="Heading2"/>
      </w:pPr>
      <w:bookmarkStart w:id="293" w:name="_Toc346996123"/>
      <w:r>
        <w:t xml:space="preserve">Appendix </w:t>
      </w:r>
      <w:r w:rsidR="00E04032">
        <w:t>C</w:t>
      </w:r>
      <w:r>
        <w:t xml:space="preserve">: </w:t>
      </w:r>
      <w:bookmarkEnd w:id="283"/>
      <w:bookmarkEnd w:id="284"/>
      <w:bookmarkEnd w:id="285"/>
      <w:bookmarkEnd w:id="286"/>
      <w:bookmarkEnd w:id="287"/>
      <w:bookmarkEnd w:id="288"/>
      <w:proofErr w:type="spellStart"/>
      <w:r w:rsidR="000E26A9">
        <w:t>PingER</w:t>
      </w:r>
      <w:proofErr w:type="spellEnd"/>
      <w:r w:rsidR="000E26A9">
        <w:t xml:space="preserve"> Project History in 2012</w:t>
      </w:r>
      <w:bookmarkEnd w:id="293"/>
    </w:p>
    <w:p w:rsidR="000E26A9" w:rsidRDefault="000E26A9" w:rsidP="000E26A9">
      <w:r>
        <w:t xml:space="preserve">There is </w:t>
      </w:r>
      <w:r w:rsidR="00544124">
        <w:t xml:space="preserve">a </w:t>
      </w:r>
      <w:r>
        <w:t xml:space="preserve">complete history of the </w:t>
      </w:r>
      <w:proofErr w:type="spellStart"/>
      <w:r>
        <w:t>PingER</w:t>
      </w:r>
      <w:proofErr w:type="spellEnd"/>
      <w:r>
        <w:t xml:space="preserve"> project this millennium</w:t>
      </w:r>
      <w:r>
        <w:rPr>
          <w:rStyle w:val="FootnoteReference"/>
        </w:rPr>
        <w:footnoteReference w:id="52"/>
      </w:r>
      <w:r>
        <w:t>. Here we only report on 2012.</w:t>
      </w:r>
    </w:p>
    <w:p w:rsidR="005B7A29" w:rsidRDefault="005B7A29" w:rsidP="000E26A9"/>
    <w:p w:rsidR="005B7A29" w:rsidRDefault="005B7A29" w:rsidP="000E26A9">
      <w:proofErr w:type="spellStart"/>
      <w:r>
        <w:t>PingER</w:t>
      </w:r>
      <w:proofErr w:type="spellEnd"/>
      <w:r>
        <w:t xml:space="preserve"> now has hosts in most African countrie</w:t>
      </w:r>
      <w:r w:rsidR="00544124">
        <w:t>s with the exceptions being Equ</w:t>
      </w:r>
      <w:r>
        <w:t xml:space="preserve">atorial Africa, Central African Republic, Congo </w:t>
      </w:r>
      <w:r w:rsidR="00544124">
        <w:t xml:space="preserve">Republic, </w:t>
      </w:r>
      <w:r w:rsidR="00C423F0">
        <w:t xml:space="preserve">South Sudan, </w:t>
      </w:r>
      <w:r w:rsidR="00544124">
        <w:t>and Western Sahara.</w:t>
      </w:r>
    </w:p>
    <w:p w:rsidR="000E26A9" w:rsidRDefault="000E26A9" w:rsidP="000E26A9">
      <w:pPr>
        <w:pStyle w:val="NormalWeb"/>
        <w:shd w:val="clear" w:color="auto" w:fill="FFFFFF"/>
        <w:spacing w:before="150" w:beforeAutospacing="0" w:after="150" w:afterAutospacing="0" w:line="260" w:lineRule="atLeast"/>
        <w:rPr>
          <w:color w:val="333333"/>
        </w:rPr>
      </w:pPr>
      <w:r>
        <w:rPr>
          <w:color w:val="333333"/>
        </w:rPr>
        <w:t>In 2012, t</w:t>
      </w:r>
      <w:r w:rsidRPr="000E26A9">
        <w:rPr>
          <w:color w:val="333333"/>
        </w:rPr>
        <w:t xml:space="preserve">he funding from the Pakistan Higher Education Commission (HEC) for the </w:t>
      </w:r>
      <w:proofErr w:type="spellStart"/>
      <w:r w:rsidRPr="000E26A9">
        <w:rPr>
          <w:color w:val="333333"/>
        </w:rPr>
        <w:t>PingER</w:t>
      </w:r>
      <w:proofErr w:type="spellEnd"/>
      <w:r w:rsidRPr="000E26A9">
        <w:rPr>
          <w:color w:val="333333"/>
        </w:rPr>
        <w:t xml:space="preserve"> project ended. As a result there were no students from Pakistan at SLAC from April th</w:t>
      </w:r>
      <w:r>
        <w:rPr>
          <w:color w:val="333333"/>
        </w:rPr>
        <w:t>r</w:t>
      </w:r>
      <w:r w:rsidRPr="000E26A9">
        <w:rPr>
          <w:color w:val="333333"/>
        </w:rPr>
        <w:t xml:space="preserve">ough the end of the year. The </w:t>
      </w:r>
      <w:proofErr w:type="spellStart"/>
      <w:r>
        <w:rPr>
          <w:color w:val="333333"/>
        </w:rPr>
        <w:t>PingER</w:t>
      </w:r>
      <w:proofErr w:type="spellEnd"/>
      <w:r>
        <w:rPr>
          <w:color w:val="333333"/>
        </w:rPr>
        <w:t xml:space="preserve"> </w:t>
      </w:r>
      <w:r w:rsidRPr="000E26A9">
        <w:rPr>
          <w:color w:val="333333"/>
        </w:rPr>
        <w:t xml:space="preserve">program with Pakistan continued at a reduced level with fortnightly Skype meetings. The main focus was on </w:t>
      </w:r>
      <w:proofErr w:type="spellStart"/>
      <w:r w:rsidRPr="000E26A9">
        <w:rPr>
          <w:color w:val="333333"/>
        </w:rPr>
        <w:t>GeoLocation</w:t>
      </w:r>
      <w:proofErr w:type="spellEnd"/>
      <w:r w:rsidRPr="000E26A9">
        <w:rPr>
          <w:color w:val="333333"/>
        </w:rPr>
        <w:t xml:space="preserve"> (TULIP) and extending the </w:t>
      </w:r>
      <w:proofErr w:type="spellStart"/>
      <w:r w:rsidRPr="000E26A9">
        <w:rPr>
          <w:color w:val="333333"/>
        </w:rPr>
        <w:t>PingER</w:t>
      </w:r>
      <w:proofErr w:type="spellEnd"/>
      <w:r w:rsidRPr="000E26A9">
        <w:rPr>
          <w:color w:val="333333"/>
        </w:rPr>
        <w:t xml:space="preserve"> monitoring within Pakistan</w:t>
      </w:r>
      <w:r>
        <w:rPr>
          <w:color w:val="333333"/>
        </w:rPr>
        <w:t>, plus</w:t>
      </w:r>
      <w:r w:rsidRPr="000E26A9">
        <w:rPr>
          <w:color w:val="333333"/>
        </w:rPr>
        <w:t xml:space="preserve"> bi-monthly reports from NUST to the HEC. </w:t>
      </w:r>
    </w:p>
    <w:p w:rsidR="000E26A9" w:rsidRPr="000E26A9" w:rsidRDefault="000E26A9" w:rsidP="000E26A9">
      <w:pPr>
        <w:pStyle w:val="NormalWeb"/>
        <w:shd w:val="clear" w:color="auto" w:fill="FFFFFF"/>
        <w:spacing w:before="150" w:beforeAutospacing="0" w:after="150" w:afterAutospacing="0" w:line="260" w:lineRule="atLeast"/>
        <w:rPr>
          <w:color w:val="333333"/>
        </w:rPr>
      </w:pPr>
      <w:r w:rsidRPr="000E26A9">
        <w:rPr>
          <w:color w:val="333333"/>
        </w:rPr>
        <w:t>There was a visit to SLAC in September, by the Director General of SEECS (Dr. Arshad Ali) and the Rector of NUST. As a result of this we hope for limited funding from NUST to support a NUST student at SLAC for a year starting in 2013.</w:t>
      </w:r>
    </w:p>
    <w:p w:rsidR="000E26A9" w:rsidRPr="000E26A9" w:rsidRDefault="000E26A9" w:rsidP="000E26A9">
      <w:pPr>
        <w:pStyle w:val="NormalWeb"/>
        <w:shd w:val="clear" w:color="auto" w:fill="FFFFFF"/>
        <w:spacing w:before="150" w:beforeAutospacing="0" w:after="150" w:afterAutospacing="0" w:line="260" w:lineRule="atLeast"/>
        <w:rPr>
          <w:color w:val="333333"/>
        </w:rPr>
      </w:pPr>
      <w:r w:rsidRPr="000E26A9">
        <w:rPr>
          <w:color w:val="333333"/>
        </w:rPr>
        <w:t>In 2012, we also completed a Memorandum of Understanding (</w:t>
      </w:r>
      <w:proofErr w:type="spellStart"/>
      <w:r w:rsidRPr="000E26A9">
        <w:rPr>
          <w:color w:val="333333"/>
        </w:rPr>
        <w:t>MoU</w:t>
      </w:r>
      <w:proofErr w:type="spellEnd"/>
      <w:r w:rsidRPr="000E26A9">
        <w:rPr>
          <w:color w:val="333333"/>
        </w:rPr>
        <w:t>) between SLAC and the University of Malaysia in Sarawak (UNIMAS). As a result of this program we added a monitoring host at UNIMAS and about 30 hosts in Malaysia and S. E Asia. In December, we also gave a</w:t>
      </w:r>
      <w:r w:rsidRPr="000E26A9">
        <w:rPr>
          <w:rStyle w:val="apple-converted-space"/>
          <w:rFonts w:eastAsia="Batang"/>
          <w:color w:val="333333"/>
        </w:rPr>
        <w:t> </w:t>
      </w:r>
      <w:hyperlink r:id="rId79" w:history="1">
        <w:r w:rsidRPr="000E26A9">
          <w:rPr>
            <w:rStyle w:val="Hyperlink"/>
            <w:color w:val="006DAF"/>
          </w:rPr>
          <w:t xml:space="preserve">workshop on </w:t>
        </w:r>
        <w:proofErr w:type="spellStart"/>
        <w:r w:rsidRPr="000E26A9">
          <w:rPr>
            <w:rStyle w:val="Hyperlink"/>
            <w:color w:val="006DAF"/>
          </w:rPr>
          <w:t>PingER</w:t>
        </w:r>
        <w:proofErr w:type="spellEnd"/>
      </w:hyperlink>
      <w:r w:rsidR="003F1830">
        <w:rPr>
          <w:rStyle w:val="FootnoteReference"/>
          <w:color w:val="333333"/>
        </w:rPr>
        <w:footnoteReference w:id="53"/>
      </w:r>
      <w:r w:rsidRPr="000E26A9">
        <w:rPr>
          <w:rStyle w:val="apple-converted-space"/>
          <w:rFonts w:eastAsia="Batang"/>
          <w:color w:val="333333"/>
        </w:rPr>
        <w:t> </w:t>
      </w:r>
      <w:r w:rsidRPr="000E26A9">
        <w:rPr>
          <w:color w:val="333333"/>
        </w:rPr>
        <w:t>at UNIMAS, as well as a</w:t>
      </w:r>
      <w:r w:rsidRPr="000E26A9">
        <w:rPr>
          <w:rStyle w:val="apple-converted-space"/>
          <w:rFonts w:eastAsia="Batang"/>
          <w:color w:val="333333"/>
        </w:rPr>
        <w:t> </w:t>
      </w:r>
      <w:hyperlink r:id="rId80" w:history="1">
        <w:r w:rsidRPr="000E26A9">
          <w:rPr>
            <w:rStyle w:val="Hyperlink"/>
            <w:color w:val="006DAF"/>
          </w:rPr>
          <w:t>talk</w:t>
        </w:r>
      </w:hyperlink>
      <w:r w:rsidR="003F1830">
        <w:rPr>
          <w:rStyle w:val="FootnoteReference"/>
          <w:color w:val="333333"/>
        </w:rPr>
        <w:footnoteReference w:id="54"/>
      </w:r>
      <w:r w:rsidRPr="000E26A9">
        <w:rPr>
          <w:rStyle w:val="apple-converted-space"/>
          <w:rFonts w:eastAsia="Batang"/>
          <w:color w:val="333333"/>
        </w:rPr>
        <w:t> </w:t>
      </w:r>
      <w:r w:rsidRPr="000E26A9">
        <w:rPr>
          <w:color w:val="333333"/>
        </w:rPr>
        <w:t>at the</w:t>
      </w:r>
      <w:r w:rsidRPr="000E26A9">
        <w:rPr>
          <w:rStyle w:val="apple-converted-space"/>
          <w:rFonts w:eastAsia="Batang"/>
          <w:color w:val="333333"/>
        </w:rPr>
        <w:t> </w:t>
      </w:r>
      <w:r w:rsidRPr="003F1830">
        <w:rPr>
          <w:color w:val="333333"/>
        </w:rPr>
        <w:t>Malaysian National Regional and Education Network (MYREN)</w:t>
      </w:r>
      <w:r w:rsidR="003F1830">
        <w:rPr>
          <w:color w:val="333333"/>
        </w:rPr>
        <w:t xml:space="preserve"> </w:t>
      </w:r>
      <w:r w:rsidRPr="000E26A9">
        <w:rPr>
          <w:color w:val="333333"/>
        </w:rPr>
        <w:t>in Kuala Lumpur on the way to Sarawak.</w:t>
      </w:r>
    </w:p>
    <w:p w:rsidR="000E26A9" w:rsidRPr="000E26A9" w:rsidRDefault="000E26A9" w:rsidP="000E26A9">
      <w:pPr>
        <w:pStyle w:val="NormalWeb"/>
        <w:shd w:val="clear" w:color="auto" w:fill="FFFFFF"/>
        <w:spacing w:before="150" w:beforeAutospacing="0" w:after="150" w:afterAutospacing="0" w:line="260" w:lineRule="atLeast"/>
        <w:rPr>
          <w:color w:val="333333"/>
        </w:rPr>
      </w:pPr>
      <w:r w:rsidRPr="000E26A9">
        <w:rPr>
          <w:color w:val="333333"/>
        </w:rPr>
        <w:t xml:space="preserve">More publicity for </w:t>
      </w:r>
      <w:proofErr w:type="spellStart"/>
      <w:r w:rsidRPr="000E26A9">
        <w:rPr>
          <w:color w:val="333333"/>
        </w:rPr>
        <w:t>PingER</w:t>
      </w:r>
      <w:proofErr w:type="spellEnd"/>
      <w:r w:rsidRPr="000E26A9">
        <w:rPr>
          <w:color w:val="333333"/>
        </w:rPr>
        <w:t xml:space="preserve"> was forthcoming following</w:t>
      </w:r>
      <w:r>
        <w:rPr>
          <w:color w:val="333333"/>
        </w:rPr>
        <w:t>:</w:t>
      </w:r>
    </w:p>
    <w:p w:rsidR="000E26A9" w:rsidRPr="000E26A9" w:rsidRDefault="000E26A9" w:rsidP="000E26A9">
      <w:pPr>
        <w:numPr>
          <w:ilvl w:val="0"/>
          <w:numId w:val="46"/>
        </w:numPr>
        <w:shd w:val="clear" w:color="auto" w:fill="FFFFFF"/>
        <w:spacing w:line="260" w:lineRule="atLeast"/>
        <w:rPr>
          <w:color w:val="333333"/>
        </w:rPr>
      </w:pPr>
      <w:r w:rsidRPr="000E26A9">
        <w:rPr>
          <w:color w:val="333333"/>
        </w:rPr>
        <w:t>a</w:t>
      </w:r>
      <w:r w:rsidRPr="000E26A9">
        <w:rPr>
          <w:rStyle w:val="apple-converted-space"/>
          <w:color w:val="333333"/>
        </w:rPr>
        <w:t> </w:t>
      </w:r>
      <w:hyperlink r:id="rId81" w:history="1">
        <w:r w:rsidRPr="000E26A9">
          <w:rPr>
            <w:rStyle w:val="Hyperlink"/>
            <w:color w:val="006DAF"/>
          </w:rPr>
          <w:t>talk</w:t>
        </w:r>
      </w:hyperlink>
      <w:r w:rsidR="003F1830">
        <w:rPr>
          <w:rStyle w:val="FootnoteReference"/>
          <w:color w:val="333333"/>
        </w:rPr>
        <w:footnoteReference w:id="55"/>
      </w:r>
      <w:r w:rsidRPr="000E26A9">
        <w:rPr>
          <w:rStyle w:val="apple-converted-space"/>
          <w:color w:val="333333"/>
        </w:rPr>
        <w:t> </w:t>
      </w:r>
      <w:r w:rsidRPr="000E26A9">
        <w:rPr>
          <w:color w:val="333333"/>
        </w:rPr>
        <w:t>to the opening session of the Internet2 Joint Techs meeting;</w:t>
      </w:r>
    </w:p>
    <w:p w:rsidR="000E26A9" w:rsidRPr="000E26A9" w:rsidRDefault="000E26A9" w:rsidP="000E26A9">
      <w:pPr>
        <w:numPr>
          <w:ilvl w:val="0"/>
          <w:numId w:val="46"/>
        </w:numPr>
        <w:shd w:val="clear" w:color="auto" w:fill="FFFFFF"/>
        <w:spacing w:line="260" w:lineRule="atLeast"/>
        <w:rPr>
          <w:color w:val="333333"/>
        </w:rPr>
      </w:pPr>
      <w:r w:rsidRPr="000E26A9">
        <w:rPr>
          <w:color w:val="333333"/>
        </w:rPr>
        <w:t>a</w:t>
      </w:r>
      <w:r w:rsidRPr="000E26A9">
        <w:rPr>
          <w:rStyle w:val="apple-converted-space"/>
          <w:color w:val="333333"/>
        </w:rPr>
        <w:t> </w:t>
      </w:r>
      <w:hyperlink r:id="rId82" w:history="1">
        <w:r w:rsidRPr="000E26A9">
          <w:rPr>
            <w:rStyle w:val="Hyperlink"/>
            <w:color w:val="006DAF"/>
          </w:rPr>
          <w:t>talk</w:t>
        </w:r>
      </w:hyperlink>
      <w:r w:rsidR="003F1830">
        <w:rPr>
          <w:rStyle w:val="FootnoteReference"/>
          <w:color w:val="333333"/>
        </w:rPr>
        <w:footnoteReference w:id="56"/>
      </w:r>
      <w:r w:rsidRPr="000E26A9">
        <w:rPr>
          <w:rStyle w:val="apple-converted-space"/>
          <w:color w:val="333333"/>
        </w:rPr>
        <w:t> </w:t>
      </w:r>
      <w:r w:rsidRPr="000E26A9">
        <w:rPr>
          <w:color w:val="333333"/>
        </w:rPr>
        <w:t xml:space="preserve">at the </w:t>
      </w:r>
      <w:proofErr w:type="spellStart"/>
      <w:r w:rsidRPr="000E26A9">
        <w:rPr>
          <w:color w:val="333333"/>
        </w:rPr>
        <w:t>eGYAfrica</w:t>
      </w:r>
      <w:proofErr w:type="spellEnd"/>
      <w:r w:rsidRPr="000E26A9">
        <w:rPr>
          <w:color w:val="333333"/>
        </w:rPr>
        <w:t xml:space="preserve"> workshop in Nairobi.</w:t>
      </w:r>
    </w:p>
    <w:p w:rsidR="000E26A9" w:rsidRDefault="000E26A9" w:rsidP="000E26A9"/>
    <w:p w:rsidR="00E04032" w:rsidRPr="008D6355" w:rsidRDefault="00E04032" w:rsidP="00E04032">
      <w:pPr>
        <w:pStyle w:val="Heading2"/>
      </w:pPr>
      <w:bookmarkStart w:id="294" w:name="_Toc190137735"/>
      <w:bookmarkStart w:id="295" w:name="_Toc220922299"/>
      <w:bookmarkStart w:id="296" w:name="_Toc252631265"/>
      <w:bookmarkStart w:id="297" w:name="_Ref312070642"/>
      <w:bookmarkStart w:id="298" w:name="_Toc312072625"/>
      <w:bookmarkStart w:id="299" w:name="_Toc313909797"/>
      <w:bookmarkStart w:id="300" w:name="_Toc313910146"/>
      <w:bookmarkStart w:id="301" w:name="_Toc313910374"/>
      <w:bookmarkStart w:id="302" w:name="_Toc346996124"/>
      <w:bookmarkEnd w:id="289"/>
      <w:bookmarkEnd w:id="290"/>
      <w:bookmarkEnd w:id="291"/>
      <w:r>
        <w:lastRenderedPageBreak/>
        <w:t>Appendix D</w:t>
      </w:r>
      <w:r w:rsidRPr="008D6355">
        <w:t>: ICFA/SCIC Network Monitoring Working Group</w:t>
      </w:r>
      <w:bookmarkEnd w:id="294"/>
      <w:bookmarkEnd w:id="295"/>
      <w:bookmarkEnd w:id="296"/>
      <w:bookmarkEnd w:id="297"/>
      <w:bookmarkEnd w:id="298"/>
      <w:bookmarkEnd w:id="299"/>
      <w:bookmarkEnd w:id="300"/>
      <w:bookmarkEnd w:id="301"/>
      <w:bookmarkEnd w:id="302"/>
    </w:p>
    <w:p w:rsidR="00E04032" w:rsidRPr="002D0910" w:rsidRDefault="00E04032" w:rsidP="00E04032">
      <w:pPr>
        <w:spacing w:before="100" w:beforeAutospacing="1" w:after="100" w:afterAutospacing="1"/>
        <w:ind w:left="144"/>
        <w:jc w:val="both"/>
      </w:pPr>
      <w:r w:rsidRPr="002D0910">
        <w:t xml:space="preserve">The formation of this working group was requested at the </w:t>
      </w:r>
      <w:hyperlink r:id="rId83" w:history="1">
        <w:r w:rsidRPr="002D0910">
          <w:rPr>
            <w:rStyle w:val="Hyperlink"/>
          </w:rPr>
          <w:t>ICFA/SCIC meeting at CERN in March 2002</w:t>
        </w:r>
        <w:r>
          <w:rPr>
            <w:rStyle w:val="FootnoteReference"/>
            <w:color w:val="0000FF"/>
            <w:u w:val="single"/>
          </w:rPr>
          <w:footnoteReference w:id="57"/>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rsidR="00E04032" w:rsidRDefault="00E04032" w:rsidP="00E04032">
      <w:pPr>
        <w:spacing w:before="100" w:beforeAutospacing="1" w:after="100" w:afterAutospacing="1"/>
        <w:ind w:left="144"/>
        <w:jc w:val="both"/>
      </w:pPr>
      <w:r w:rsidRPr="002D0910">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rsidR="00E04032" w:rsidRPr="002D0910" w:rsidRDefault="00E04032" w:rsidP="00E04032">
      <w:pPr>
        <w:spacing w:before="100" w:beforeAutospacing="1" w:after="100" w:afterAutospacing="1"/>
        <w:ind w:left="144"/>
        <w:jc w:val="both"/>
      </w:pPr>
    </w:p>
    <w:p w:rsidR="00E04032" w:rsidRDefault="00E04032" w:rsidP="00E04032">
      <w:pPr>
        <w:pStyle w:val="Caption"/>
        <w:keepNext/>
        <w:jc w:val="center"/>
      </w:pPr>
      <w:r>
        <w:t xml:space="preserve">Table </w:t>
      </w:r>
      <w:fldSimple w:instr=" SEQ Table \* ARABIC ">
        <w:r>
          <w:rPr>
            <w:noProof/>
          </w:rPr>
          <w:t>7</w:t>
        </w:r>
      </w:fldSimple>
      <w:r>
        <w:t xml:space="preserve">: </w:t>
      </w:r>
      <w:r w:rsidRPr="002D0910">
        <w:t>Members of the ICFA/SCIC Network Monitoring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1903"/>
        <w:gridCol w:w="2352"/>
        <w:gridCol w:w="2578"/>
        <w:gridCol w:w="2743"/>
      </w:tblGrid>
      <w:tr w:rsidR="00E04032" w:rsidRPr="002D0910" w:rsidTr="00DC13DD">
        <w:trPr>
          <w:jc w:val="center"/>
        </w:trPr>
        <w:tc>
          <w:tcPr>
            <w:tcW w:w="0" w:type="auto"/>
            <w:shd w:val="clear" w:color="auto" w:fill="auto"/>
          </w:tcPr>
          <w:p w:rsidR="00E04032" w:rsidRPr="002D0910" w:rsidRDefault="00E04032" w:rsidP="00DC13DD">
            <w:r w:rsidRPr="002D0910">
              <w:rPr>
                <w:i/>
                <w:iCs/>
              </w:rPr>
              <w:t>Les Cottrell</w:t>
            </w:r>
            <w:r w:rsidRPr="002D0910">
              <w:t xml:space="preserve"> </w:t>
            </w:r>
          </w:p>
        </w:tc>
        <w:tc>
          <w:tcPr>
            <w:tcW w:w="0" w:type="auto"/>
            <w:shd w:val="clear" w:color="auto" w:fill="auto"/>
          </w:tcPr>
          <w:p w:rsidR="00E04032" w:rsidRPr="002D0910" w:rsidRDefault="00E04032" w:rsidP="00DC13DD">
            <w:r w:rsidRPr="002D0910">
              <w:t>SLAC</w:t>
            </w:r>
          </w:p>
        </w:tc>
        <w:tc>
          <w:tcPr>
            <w:tcW w:w="0" w:type="auto"/>
            <w:shd w:val="clear" w:color="auto" w:fill="auto"/>
          </w:tcPr>
          <w:p w:rsidR="00E04032" w:rsidRPr="002D0910" w:rsidRDefault="00E04032" w:rsidP="00DC13DD">
            <w:r w:rsidRPr="002D0910">
              <w:t xml:space="preserve">US </w:t>
            </w:r>
          </w:p>
        </w:tc>
        <w:tc>
          <w:tcPr>
            <w:tcW w:w="0" w:type="auto"/>
            <w:shd w:val="clear" w:color="auto" w:fill="auto"/>
          </w:tcPr>
          <w:p w:rsidR="00E04032" w:rsidRPr="002D0910" w:rsidRDefault="00385B66" w:rsidP="00DC13DD">
            <w:hyperlink r:id="rId84" w:history="1">
              <w:r w:rsidR="00E04032" w:rsidRPr="002D0910">
                <w:rPr>
                  <w:rStyle w:val="Hyperlink"/>
                </w:rPr>
                <w:t>cottrell@slac.stanford.edu</w:t>
              </w:r>
            </w:hyperlink>
          </w:p>
        </w:tc>
      </w:tr>
      <w:tr w:rsidR="00E04032" w:rsidRPr="002D0910" w:rsidTr="00DC13DD">
        <w:trPr>
          <w:jc w:val="center"/>
        </w:trPr>
        <w:tc>
          <w:tcPr>
            <w:tcW w:w="0" w:type="auto"/>
            <w:shd w:val="clear" w:color="auto" w:fill="auto"/>
          </w:tcPr>
          <w:p w:rsidR="00E04032" w:rsidRPr="002D0910" w:rsidRDefault="00E04032" w:rsidP="00DC13DD">
            <w:r w:rsidRPr="002D0910">
              <w:t xml:space="preserve">Richard Hughes-Jones </w:t>
            </w:r>
          </w:p>
        </w:tc>
        <w:tc>
          <w:tcPr>
            <w:tcW w:w="0" w:type="auto"/>
            <w:shd w:val="clear" w:color="auto" w:fill="auto"/>
          </w:tcPr>
          <w:p w:rsidR="00E04032" w:rsidRPr="002D0910" w:rsidRDefault="00E04032" w:rsidP="00DC13DD">
            <w:smartTag w:uri="urn:schemas-microsoft-com:office:smarttags" w:element="place">
              <w:smartTag w:uri="urn:schemas-microsoft-com:office:smarttags" w:element="PlaceType">
                <w:r w:rsidRPr="002D0910">
                  <w:t>University</w:t>
                </w:r>
              </w:smartTag>
              <w:r w:rsidRPr="002D0910">
                <w:t xml:space="preserve"> of </w:t>
              </w:r>
              <w:smartTag w:uri="urn:schemas-microsoft-com:office:smarttags" w:element="PlaceName">
                <w:r w:rsidRPr="002D0910">
                  <w:t>Manchester</w:t>
                </w:r>
              </w:smartTag>
            </w:smartTag>
          </w:p>
        </w:tc>
        <w:tc>
          <w:tcPr>
            <w:tcW w:w="0" w:type="auto"/>
            <w:shd w:val="clear" w:color="auto" w:fill="auto"/>
          </w:tcPr>
          <w:p w:rsidR="00E04032" w:rsidRPr="002D0910" w:rsidRDefault="00E04032" w:rsidP="00DC13DD">
            <w:r w:rsidRPr="002D0910">
              <w:t>UK and DANTE</w:t>
            </w:r>
          </w:p>
        </w:tc>
        <w:tc>
          <w:tcPr>
            <w:tcW w:w="0" w:type="auto"/>
            <w:shd w:val="clear" w:color="auto" w:fill="auto"/>
          </w:tcPr>
          <w:p w:rsidR="00E04032" w:rsidRPr="002D0910" w:rsidRDefault="00E04032" w:rsidP="00DC13DD">
            <w:r w:rsidRPr="002D0910">
              <w:t xml:space="preserve">rich@dante.net </w:t>
            </w:r>
          </w:p>
        </w:tc>
      </w:tr>
      <w:tr w:rsidR="00E04032" w:rsidRPr="002D0910" w:rsidTr="00DC13DD">
        <w:trPr>
          <w:jc w:val="center"/>
        </w:trPr>
        <w:tc>
          <w:tcPr>
            <w:tcW w:w="0" w:type="auto"/>
            <w:shd w:val="clear" w:color="auto" w:fill="auto"/>
          </w:tcPr>
          <w:p w:rsidR="00E04032" w:rsidRPr="002D0910" w:rsidRDefault="00E04032" w:rsidP="00DC13DD">
            <w:r w:rsidRPr="002D0910">
              <w:t xml:space="preserve">Sergei </w:t>
            </w:r>
            <w:proofErr w:type="spellStart"/>
            <w:r w:rsidRPr="002D0910">
              <w:t>Berezhnev</w:t>
            </w:r>
            <w:proofErr w:type="spellEnd"/>
            <w:r w:rsidRPr="002D0910">
              <w:t xml:space="preserve"> </w:t>
            </w:r>
          </w:p>
        </w:tc>
        <w:tc>
          <w:tcPr>
            <w:tcW w:w="0" w:type="auto"/>
            <w:shd w:val="clear" w:color="auto" w:fill="auto"/>
          </w:tcPr>
          <w:p w:rsidR="00E04032" w:rsidRPr="002D0910" w:rsidRDefault="00E04032" w:rsidP="00DC13DD">
            <w:r w:rsidRPr="002D0910">
              <w:t xml:space="preserve">RUHEP, </w:t>
            </w:r>
            <w:smartTag w:uri="urn:schemas-microsoft-com:office:smarttags" w:element="City">
              <w:smartTag w:uri="urn:schemas-microsoft-com:office:smarttags" w:element="place">
                <w:r w:rsidRPr="002D0910">
                  <w:t>Moscow</w:t>
                </w:r>
              </w:smartTag>
            </w:smartTag>
            <w:r w:rsidRPr="002D0910">
              <w:t xml:space="preserve"> </w:t>
            </w:r>
            <w:proofErr w:type="spellStart"/>
            <w:r w:rsidRPr="002D0910">
              <w:t>State.Univ</w:t>
            </w:r>
            <w:proofErr w:type="spellEnd"/>
            <w:r w:rsidRPr="002D0910">
              <w:t>.</w:t>
            </w:r>
          </w:p>
        </w:tc>
        <w:tc>
          <w:tcPr>
            <w:tcW w:w="0" w:type="auto"/>
            <w:shd w:val="clear" w:color="auto" w:fill="auto"/>
          </w:tcPr>
          <w:p w:rsidR="00E04032" w:rsidRPr="002D0910" w:rsidRDefault="00E04032" w:rsidP="00DC13DD">
            <w:smartTag w:uri="urn:schemas-microsoft-com:office:smarttags" w:element="country-region">
              <w:smartTag w:uri="urn:schemas-microsoft-com:office:smarttags" w:element="place">
                <w:r w:rsidRPr="002D0910">
                  <w:t>Russia</w:t>
                </w:r>
              </w:smartTag>
            </w:smartTag>
            <w:r w:rsidRPr="002D0910">
              <w:t xml:space="preserve"> </w:t>
            </w:r>
          </w:p>
        </w:tc>
        <w:tc>
          <w:tcPr>
            <w:tcW w:w="0" w:type="auto"/>
            <w:shd w:val="clear" w:color="auto" w:fill="auto"/>
          </w:tcPr>
          <w:p w:rsidR="00E04032" w:rsidRPr="002D0910" w:rsidRDefault="00E04032" w:rsidP="00DC13DD">
            <w:r w:rsidRPr="002D0910">
              <w:t xml:space="preserve">sfb@radio-msu.net </w:t>
            </w:r>
          </w:p>
        </w:tc>
      </w:tr>
      <w:tr w:rsidR="00E04032" w:rsidRPr="002D0910" w:rsidTr="00DC13DD">
        <w:trPr>
          <w:jc w:val="center"/>
        </w:trPr>
        <w:tc>
          <w:tcPr>
            <w:tcW w:w="0" w:type="auto"/>
            <w:shd w:val="clear" w:color="auto" w:fill="auto"/>
          </w:tcPr>
          <w:p w:rsidR="00E04032" w:rsidRPr="002D0910" w:rsidRDefault="00E04032" w:rsidP="00DC13DD">
            <w:r w:rsidRPr="002D0910">
              <w:t xml:space="preserve">Sergio F. </w:t>
            </w:r>
            <w:proofErr w:type="spellStart"/>
            <w:r w:rsidRPr="002D0910">
              <w:t>Novaes</w:t>
            </w:r>
            <w:proofErr w:type="spellEnd"/>
            <w:r w:rsidRPr="002D0910">
              <w:t xml:space="preserve"> </w:t>
            </w:r>
          </w:p>
        </w:tc>
        <w:tc>
          <w:tcPr>
            <w:tcW w:w="0" w:type="auto"/>
            <w:shd w:val="clear" w:color="auto" w:fill="auto"/>
          </w:tcPr>
          <w:p w:rsidR="00E04032" w:rsidRPr="002D0910" w:rsidRDefault="00E04032" w:rsidP="00DC13DD">
            <w:r w:rsidRPr="002D0910">
              <w:t>FNAL</w:t>
            </w:r>
          </w:p>
        </w:tc>
        <w:tc>
          <w:tcPr>
            <w:tcW w:w="0" w:type="auto"/>
            <w:shd w:val="clear" w:color="auto" w:fill="auto"/>
          </w:tcPr>
          <w:p w:rsidR="00E04032" w:rsidRPr="002D0910" w:rsidRDefault="00E04032" w:rsidP="00DC13DD">
            <w:smartTag w:uri="urn:schemas-microsoft-com:office:smarttags" w:element="place">
              <w:r w:rsidRPr="002D0910">
                <w:t>S. America</w:t>
              </w:r>
            </w:smartTag>
            <w:r w:rsidRPr="002D0910">
              <w:t xml:space="preserve"> </w:t>
            </w:r>
          </w:p>
        </w:tc>
        <w:tc>
          <w:tcPr>
            <w:tcW w:w="0" w:type="auto"/>
            <w:shd w:val="clear" w:color="auto" w:fill="auto"/>
          </w:tcPr>
          <w:p w:rsidR="00E04032" w:rsidRPr="002D0910" w:rsidRDefault="00E04032" w:rsidP="00DC13DD">
            <w:r w:rsidRPr="002D0910">
              <w:t xml:space="preserve">novaes@fnal.gov </w:t>
            </w:r>
          </w:p>
        </w:tc>
      </w:tr>
      <w:tr w:rsidR="00E04032" w:rsidRPr="002D0910" w:rsidTr="00DC13DD">
        <w:trPr>
          <w:jc w:val="center"/>
        </w:trPr>
        <w:tc>
          <w:tcPr>
            <w:tcW w:w="0" w:type="auto"/>
            <w:shd w:val="clear" w:color="auto" w:fill="auto"/>
          </w:tcPr>
          <w:p w:rsidR="00E04032" w:rsidRPr="002D0910" w:rsidRDefault="00E04032" w:rsidP="00DC13DD">
            <w:proofErr w:type="spellStart"/>
            <w:r w:rsidRPr="002D0910">
              <w:t>Fukuko</w:t>
            </w:r>
            <w:proofErr w:type="spellEnd"/>
            <w:r w:rsidRPr="002D0910">
              <w:t xml:space="preserve"> Yuasa </w:t>
            </w:r>
          </w:p>
        </w:tc>
        <w:tc>
          <w:tcPr>
            <w:tcW w:w="0" w:type="auto"/>
            <w:shd w:val="clear" w:color="auto" w:fill="auto"/>
          </w:tcPr>
          <w:p w:rsidR="00E04032" w:rsidRPr="002D0910" w:rsidRDefault="00E04032" w:rsidP="00DC13DD">
            <w:r w:rsidRPr="002D0910">
              <w:t>KEK</w:t>
            </w:r>
          </w:p>
        </w:tc>
        <w:tc>
          <w:tcPr>
            <w:tcW w:w="0" w:type="auto"/>
            <w:shd w:val="clear" w:color="auto" w:fill="auto"/>
          </w:tcPr>
          <w:p w:rsidR="00E04032" w:rsidRPr="002D0910" w:rsidRDefault="00E04032" w:rsidP="00DC13DD">
            <w:smartTag w:uri="urn:schemas-microsoft-com:office:smarttags" w:element="country-region">
              <w:r w:rsidRPr="002D0910">
                <w:t>Japan</w:t>
              </w:r>
            </w:smartTag>
            <w:r w:rsidRPr="002D0910">
              <w:t xml:space="preserve"> and </w:t>
            </w:r>
            <w:smartTag w:uri="urn:schemas-microsoft-com:office:smarttags" w:element="place">
              <w:r w:rsidRPr="002D0910">
                <w:t>E. Asia</w:t>
              </w:r>
            </w:smartTag>
          </w:p>
        </w:tc>
        <w:tc>
          <w:tcPr>
            <w:tcW w:w="0" w:type="auto"/>
            <w:shd w:val="clear" w:color="auto" w:fill="auto"/>
          </w:tcPr>
          <w:p w:rsidR="00E04032" w:rsidRPr="002D0910" w:rsidRDefault="00E04032" w:rsidP="00DC13DD">
            <w:r w:rsidRPr="002D0910">
              <w:t xml:space="preserve">fukuko.yuasa@kek.jp </w:t>
            </w:r>
          </w:p>
        </w:tc>
      </w:tr>
      <w:tr w:rsidR="00E04032" w:rsidRPr="002D0910" w:rsidTr="00DC13DD">
        <w:trPr>
          <w:jc w:val="center"/>
        </w:trPr>
        <w:tc>
          <w:tcPr>
            <w:tcW w:w="0" w:type="auto"/>
            <w:shd w:val="clear" w:color="auto" w:fill="auto"/>
          </w:tcPr>
          <w:p w:rsidR="00E04032" w:rsidRPr="002D0910" w:rsidRDefault="00E04032" w:rsidP="00DC13DD">
            <w:r w:rsidRPr="002D0910">
              <w:t>Shawn McKee</w:t>
            </w:r>
          </w:p>
        </w:tc>
        <w:tc>
          <w:tcPr>
            <w:tcW w:w="0" w:type="auto"/>
            <w:shd w:val="clear" w:color="auto" w:fill="auto"/>
          </w:tcPr>
          <w:p w:rsidR="00E04032" w:rsidRPr="002D0910" w:rsidRDefault="00E04032" w:rsidP="00DC13DD">
            <w:smartTag w:uri="urn:schemas-microsoft-com:office:smarttags" w:element="State">
              <w:smartTag w:uri="urn:schemas-microsoft-com:office:smarttags" w:element="place">
                <w:r w:rsidRPr="002D0910">
                  <w:t>Michigan</w:t>
                </w:r>
              </w:smartTag>
            </w:smartTag>
          </w:p>
        </w:tc>
        <w:tc>
          <w:tcPr>
            <w:tcW w:w="0" w:type="auto"/>
            <w:shd w:val="clear" w:color="auto" w:fill="auto"/>
          </w:tcPr>
          <w:p w:rsidR="00E04032" w:rsidRPr="002D0910" w:rsidRDefault="00E04032" w:rsidP="00DC13DD">
            <w:pPr>
              <w:rPr>
                <w:lang w:val="nl-NL"/>
              </w:rPr>
            </w:pPr>
            <w:r w:rsidRPr="002D0910">
              <w:rPr>
                <w:lang w:val="nl-NL"/>
              </w:rPr>
              <w:t>I2 HEP Net Mon WG, USATLAS</w:t>
            </w:r>
          </w:p>
        </w:tc>
        <w:tc>
          <w:tcPr>
            <w:tcW w:w="0" w:type="auto"/>
            <w:shd w:val="clear" w:color="auto" w:fill="auto"/>
          </w:tcPr>
          <w:p w:rsidR="00E04032" w:rsidRPr="002D0910" w:rsidRDefault="00385B66" w:rsidP="00DC13DD">
            <w:hyperlink r:id="rId85" w:history="1">
              <w:r w:rsidR="00E04032" w:rsidRPr="002D0910">
                <w:rPr>
                  <w:rStyle w:val="Hyperlink"/>
                </w:rPr>
                <w:t>smckee@umich.edu</w:t>
              </w:r>
            </w:hyperlink>
          </w:p>
        </w:tc>
      </w:tr>
    </w:tbl>
    <w:p w:rsidR="00E04032" w:rsidRPr="002D0910" w:rsidRDefault="00E04032" w:rsidP="00E04032">
      <w:pPr>
        <w:pStyle w:val="Heading3"/>
      </w:pPr>
      <w:bookmarkStart w:id="303" w:name="Goals_of_the_Working_Group"/>
      <w:bookmarkStart w:id="304" w:name="_Toc190137736"/>
      <w:bookmarkStart w:id="305" w:name="_Toc220922300"/>
      <w:bookmarkStart w:id="306" w:name="_Toc252631266"/>
      <w:bookmarkStart w:id="307" w:name="_Toc312072626"/>
      <w:bookmarkStart w:id="308" w:name="_Toc313909798"/>
      <w:bookmarkStart w:id="309" w:name="_Toc313910147"/>
      <w:bookmarkStart w:id="310" w:name="_Toc313910375"/>
      <w:bookmarkStart w:id="311" w:name="_Toc346996125"/>
      <w:r w:rsidRPr="002D0910">
        <w:t>Goals of the Working Group</w:t>
      </w:r>
      <w:bookmarkEnd w:id="303"/>
      <w:bookmarkEnd w:id="304"/>
      <w:bookmarkEnd w:id="305"/>
      <w:bookmarkEnd w:id="306"/>
      <w:bookmarkEnd w:id="307"/>
      <w:bookmarkEnd w:id="308"/>
      <w:bookmarkEnd w:id="309"/>
      <w:bookmarkEnd w:id="310"/>
      <w:bookmarkEnd w:id="311"/>
    </w:p>
    <w:p w:rsidR="00E04032" w:rsidRPr="002D0910" w:rsidRDefault="00E04032" w:rsidP="00E04032">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rsidR="00E04032" w:rsidRPr="002D0910" w:rsidRDefault="00E04032" w:rsidP="00E04032">
      <w:pPr>
        <w:pStyle w:val="ListParagraph"/>
        <w:numPr>
          <w:ilvl w:val="0"/>
          <w:numId w:val="1"/>
        </w:numPr>
        <w:jc w:val="both"/>
      </w:pPr>
      <w:r w:rsidRPr="002D0910">
        <w:t>Prepare reports on the performance of HEP connectivity, including, where possible, the identification of any key bottlenecks or problem areas</w:t>
      </w:r>
    </w:p>
    <w:p w:rsidR="00E04032" w:rsidRDefault="00E04032" w:rsidP="00E04032">
      <w:pPr>
        <w:pStyle w:val="Heading2"/>
      </w:pPr>
    </w:p>
    <w:p w:rsidR="000E26A9" w:rsidRPr="000E26A9" w:rsidRDefault="000E26A9" w:rsidP="000E26A9"/>
    <w:sectPr w:rsidR="000E26A9" w:rsidRPr="000E26A9" w:rsidSect="004E1F15">
      <w:footerReference w:type="default" r:id="rId86"/>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0103" w:rsidRDefault="00120103" w:rsidP="004E1F15">
      <w:r>
        <w:separator/>
      </w:r>
    </w:p>
  </w:endnote>
  <w:endnote w:type="continuationSeparator" w:id="0">
    <w:p w:rsidR="00120103" w:rsidRDefault="00120103" w:rsidP="004E1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66" w:rsidRDefault="00385B66">
    <w:pPr>
      <w:pStyle w:val="Footer"/>
      <w:jc w:val="center"/>
    </w:pPr>
    <w:r>
      <w:fldChar w:fldCharType="begin"/>
    </w:r>
    <w:r>
      <w:instrText xml:space="preserve"> PAGE   \* MERGEFORMAT </w:instrText>
    </w:r>
    <w:r>
      <w:fldChar w:fldCharType="separate"/>
    </w:r>
    <w:r w:rsidR="00D17EFC">
      <w:rPr>
        <w:noProof/>
      </w:rPr>
      <w:t>14</w:t>
    </w:r>
    <w:r>
      <w:rPr>
        <w:noProof/>
      </w:rPr>
      <w:fldChar w:fldCharType="end"/>
    </w:r>
  </w:p>
  <w:p w:rsidR="00385B66" w:rsidRDefault="00385B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0103" w:rsidRDefault="00120103" w:rsidP="004E1F15">
      <w:r>
        <w:separator/>
      </w:r>
    </w:p>
  </w:footnote>
  <w:footnote w:type="continuationSeparator" w:id="0">
    <w:p w:rsidR="00120103" w:rsidRDefault="00120103" w:rsidP="004E1F15">
      <w:r>
        <w:continuationSeparator/>
      </w:r>
    </w:p>
  </w:footnote>
  <w:footnote w:id="1">
    <w:p w:rsidR="00385B66" w:rsidRDefault="00385B66" w:rsidP="004E1F15">
      <w:pPr>
        <w:pStyle w:val="FootnoteText"/>
      </w:pPr>
      <w:r>
        <w:rPr>
          <w:rStyle w:val="FootnoteReference"/>
        </w:rPr>
        <w:footnoteRef/>
      </w:r>
      <w:r>
        <w:t xml:space="preserve"> Since North America officially includes </w:t>
      </w:r>
      <w:smartTag w:uri="urn:schemas-microsoft-com:office:smarttags" w:element="country-region">
        <w:r>
          <w:t>Mexico</w:t>
        </w:r>
      </w:smartTag>
      <w:r>
        <w:t xml:space="preserve">, the Encyclopedia Britannica recommendation is to use the terminology Anglo America (US + </w:t>
      </w:r>
      <w:smartTag w:uri="urn:schemas-microsoft-com:office:smarttags" w:element="place">
        <w:smartTag w:uri="urn:schemas-microsoft-com:office:smarttags" w:element="country-region">
          <w:r>
            <w:t>Canada</w:t>
          </w:r>
        </w:smartTag>
      </w:smartTag>
      <w:r>
        <w:t>).  However, in this document North America is taken to mean the U.S. and Canada.</w:t>
      </w:r>
    </w:p>
  </w:footnote>
  <w:footnote w:id="2">
    <w:p w:rsidR="00385B66" w:rsidRDefault="00385B66" w:rsidP="004E1F15">
      <w:pPr>
        <w:pStyle w:val="FootnoteText"/>
      </w:pPr>
      <w:r>
        <w:rPr>
          <w:rStyle w:val="FootnoteReference"/>
        </w:rPr>
        <w:footnoteRef/>
      </w:r>
      <w:r>
        <w:t xml:space="preserve"> Internet World Statistics available at </w:t>
      </w:r>
      <w:hyperlink r:id="rId1" w:history="1">
        <w:r w:rsidRPr="00BC3B4E">
          <w:rPr>
            <w:rStyle w:val="Hyperlink"/>
            <w:rFonts w:eastAsiaTheme="majorEastAsia"/>
          </w:rPr>
          <w:t>http://www.internetworldstats.com/stats1.htm</w:t>
        </w:r>
      </w:hyperlink>
      <w:r>
        <w:t xml:space="preserve">  </w:t>
      </w:r>
    </w:p>
  </w:footnote>
  <w:footnote w:id="3">
    <w:p w:rsidR="00385B66" w:rsidRDefault="00385B66" w:rsidP="004E1F15">
      <w:pPr>
        <w:pStyle w:val="FootnoteText"/>
      </w:pPr>
      <w:r>
        <w:rPr>
          <w:rStyle w:val="FootnoteReference"/>
        </w:rPr>
        <w:footnoteRef/>
      </w:r>
      <w:r>
        <w:t xml:space="preserve"> A host is considered unreachable when none of the pings sent to it there is no response to any </w:t>
      </w:r>
      <w:proofErr w:type="gramStart"/>
      <w:r>
        <w:t>of</w:t>
      </w:r>
      <w:ins w:id="12" w:author="Cottrell, Les" w:date="2014-01-05T20:40:00Z">
        <w:r>
          <w:t xml:space="preserve"> </w:t>
        </w:r>
      </w:ins>
      <w:r>
        <w:t xml:space="preserve"> the</w:t>
      </w:r>
      <w:proofErr w:type="gramEnd"/>
      <w:r>
        <w:t xml:space="preserve"> pings sent to it.</w:t>
      </w:r>
    </w:p>
  </w:footnote>
  <w:footnote w:id="4">
    <w:p w:rsidR="00385B66" w:rsidRDefault="00385B66" w:rsidP="004E1F15">
      <w:pPr>
        <w:pStyle w:val="FootnoteText"/>
      </w:pPr>
      <w:r>
        <w:rPr>
          <w:rStyle w:val="FootnoteReference"/>
        </w:rPr>
        <w:footnoteRef/>
      </w:r>
      <w:r>
        <w:t xml:space="preserve"> </w:t>
      </w:r>
      <w:proofErr w:type="spellStart"/>
      <w:r>
        <w:t>MonALISA</w:t>
      </w:r>
      <w:proofErr w:type="spellEnd"/>
      <w:r>
        <w:t>, see http://</w:t>
      </w:r>
      <w:r w:rsidRPr="001F20E9">
        <w:t xml:space="preserve"> monalisa.caltech.edu</w:t>
      </w:r>
    </w:p>
  </w:footnote>
  <w:footnote w:id="5">
    <w:p w:rsidR="00385B66" w:rsidRDefault="00385B66" w:rsidP="004E1F15">
      <w:pPr>
        <w:pStyle w:val="FootnoteText"/>
      </w:pPr>
      <w:r>
        <w:rPr>
          <w:rStyle w:val="FootnoteReference"/>
        </w:rPr>
        <w:footnoteRef/>
      </w:r>
      <w:r>
        <w:t xml:space="preserve"> </w:t>
      </w:r>
      <w:proofErr w:type="spellStart"/>
      <w:r>
        <w:t>Pathload</w:t>
      </w:r>
      <w:proofErr w:type="spellEnd"/>
      <w:r>
        <w:t xml:space="preserve">, see </w:t>
      </w:r>
      <w:hyperlink r:id="rId2" w:history="1">
        <w:r w:rsidRPr="00325CEB">
          <w:rPr>
            <w:rStyle w:val="Hyperlink"/>
            <w:rFonts w:eastAsiaTheme="majorEastAsia"/>
          </w:rPr>
          <w:t>http://www.cc.gatech.edu/fac/Constantinos.Dovrolis/bw-est/pathload.html</w:t>
        </w:r>
      </w:hyperlink>
    </w:p>
  </w:footnote>
  <w:footnote w:id="6">
    <w:p w:rsidR="00385B66" w:rsidRDefault="00385B66" w:rsidP="004E1F15">
      <w:pPr>
        <w:pStyle w:val="FootnoteText"/>
      </w:pPr>
      <w:r>
        <w:rPr>
          <w:rStyle w:val="FootnoteReference"/>
        </w:rPr>
        <w:footnoteRef/>
      </w:r>
      <w:r>
        <w:t xml:space="preserve"> What is </w:t>
      </w:r>
      <w:proofErr w:type="spellStart"/>
      <w:r>
        <w:t>perfSONAR</w:t>
      </w:r>
      <w:proofErr w:type="spellEnd"/>
      <w:r>
        <w:t xml:space="preserve"> available at  </w:t>
      </w:r>
      <w:r w:rsidRPr="00703E28">
        <w:t>http://www.perfsonar.net/</w:t>
      </w:r>
    </w:p>
  </w:footnote>
  <w:footnote w:id="7">
    <w:p w:rsidR="00385B66" w:rsidRDefault="00385B66" w:rsidP="004E1F15">
      <w:pPr>
        <w:pStyle w:val="FootnoteText"/>
      </w:pPr>
      <w:r>
        <w:rPr>
          <w:rStyle w:val="FootnoteReference"/>
        </w:rPr>
        <w:footnoteRef/>
      </w:r>
      <w:r>
        <w:t xml:space="preserve"> </w:t>
      </w:r>
      <w:proofErr w:type="spellStart"/>
      <w:r>
        <w:t>Iperf</w:t>
      </w:r>
      <w:proofErr w:type="spellEnd"/>
      <w:r>
        <w:t xml:space="preserve"> home page is available at </w:t>
      </w:r>
      <w:r w:rsidRPr="001F20E9">
        <w:t>http://dast.nlanr.net/Projects/Iperf/</w:t>
      </w:r>
    </w:p>
  </w:footnote>
  <w:footnote w:id="8">
    <w:p w:rsidR="00385B66" w:rsidRDefault="00385B66" w:rsidP="004E1F15">
      <w:pPr>
        <w:pStyle w:val="FootnoteText"/>
      </w:pPr>
      <w:r>
        <w:rPr>
          <w:rStyle w:val="FootnoteReference"/>
        </w:rPr>
        <w:footnoteRef/>
      </w:r>
      <w:r>
        <w:t xml:space="preserve"> </w:t>
      </w:r>
      <w:proofErr w:type="gramStart"/>
      <w:r w:rsidRPr="00D412DC">
        <w:t xml:space="preserve">"The </w:t>
      </w:r>
      <w:proofErr w:type="spellStart"/>
      <w:r w:rsidRPr="00D412DC">
        <w:t>GridFTP</w:t>
      </w:r>
      <w:proofErr w:type="spellEnd"/>
      <w:r w:rsidRPr="00D412DC">
        <w:t xml:space="preserve"> Protocol </w:t>
      </w:r>
      <w:proofErr w:type="spellStart"/>
      <w:r w:rsidRPr="00D412DC">
        <w:t>Protocol</w:t>
      </w:r>
      <w:proofErr w:type="spellEnd"/>
      <w:r w:rsidRPr="00D412DC">
        <w:t xml:space="preserve"> and Software".</w:t>
      </w:r>
      <w:proofErr w:type="gramEnd"/>
      <w:r w:rsidRPr="00D412DC">
        <w:t xml:space="preserve"> Available http://www.globus.org/datagrid/gridftp.html </w:t>
      </w:r>
      <w:r>
        <w:t xml:space="preserve">and also see </w:t>
      </w:r>
      <w:hyperlink r:id="rId3" w:history="1">
        <w:r w:rsidRPr="001721D0">
          <w:rPr>
            <w:rStyle w:val="Hyperlink"/>
            <w:rFonts w:eastAsiaTheme="majorEastAsia"/>
          </w:rPr>
          <w:t>http://en.wikipedia.org/wiki/GridFTP</w:t>
        </w:r>
      </w:hyperlink>
    </w:p>
  </w:footnote>
  <w:footnote w:id="9">
    <w:p w:rsidR="00385B66" w:rsidRDefault="00385B66" w:rsidP="004E1F15">
      <w:pPr>
        <w:pStyle w:val="FootnoteText"/>
      </w:pPr>
      <w:r>
        <w:rPr>
          <w:rStyle w:val="FootnoteReference"/>
        </w:rPr>
        <w:footnoteRef/>
      </w:r>
      <w:r>
        <w:t xml:space="preserve"> ICFA/SCIC Monitoring Working Group’s Annual Reports, see </w:t>
      </w:r>
      <w:hyperlink r:id="rId4" w:anchor="annual" w:history="1">
        <w:r>
          <w:rPr>
            <w:rStyle w:val="Hyperlink"/>
            <w:rFonts w:eastAsiaTheme="majorEastAsia"/>
          </w:rPr>
          <w:t>http://www.slac.stanford.edu/xorg/icfa/scic-netmon/#annual</w:t>
        </w:r>
      </w:hyperlink>
    </w:p>
  </w:footnote>
  <w:footnote w:id="10">
    <w:p w:rsidR="00385B66" w:rsidRDefault="00385B66" w:rsidP="004E1F15">
      <w:pPr>
        <w:pStyle w:val="FootnoteText"/>
      </w:pPr>
      <w:r>
        <w:rPr>
          <w:rStyle w:val="FootnoteReference"/>
        </w:rPr>
        <w:footnoteRef/>
      </w:r>
      <w:r>
        <w:t xml:space="preserve"> </w:t>
      </w:r>
      <w:proofErr w:type="gramStart"/>
      <w:r w:rsidRPr="002D0910">
        <w:t>"</w:t>
      </w:r>
      <w:proofErr w:type="spellStart"/>
      <w:r w:rsidRPr="002D0910">
        <w:t>PingER</w:t>
      </w:r>
      <w:proofErr w:type="spellEnd"/>
      <w:r w:rsidRPr="002D0910">
        <w:t>".</w:t>
      </w:r>
      <w:proofErr w:type="gramEnd"/>
      <w:r w:rsidRPr="002D0910">
        <w:t xml:space="preserve"> Available </w:t>
      </w:r>
      <w:hyperlink r:id="rId5" w:history="1">
        <w:r w:rsidRPr="002D0910">
          <w:rPr>
            <w:rStyle w:val="Hyperlink"/>
            <w:rFonts w:eastAsiaTheme="majorEastAsia"/>
          </w:rPr>
          <w:t>http://www-iepm.slac.stanford.edu/pinger/</w:t>
        </w:r>
      </w:hyperlink>
      <w:r w:rsidRPr="002D0910">
        <w:t>; W. Matthews and R. L.</w:t>
      </w:r>
      <w:r w:rsidRPr="008316B1">
        <w:t xml:space="preserve"> </w:t>
      </w:r>
      <w:r w:rsidRPr="002D0910">
        <w:t xml:space="preserve">Cottrell, "The </w:t>
      </w:r>
      <w:proofErr w:type="spellStart"/>
      <w:r w:rsidRPr="002D0910">
        <w:t>PingER</w:t>
      </w:r>
      <w:proofErr w:type="spellEnd"/>
      <w:r w:rsidRPr="002D0910">
        <w:t xml:space="preserve"> Project: Active Internet Performance Monitoring for the HEP Community", IEEE Communications Magazine Vol. 38 No. 5 pp 130-136, May 2002.</w:t>
      </w:r>
    </w:p>
  </w:footnote>
  <w:footnote w:id="11">
    <w:p w:rsidR="00385B66" w:rsidRDefault="00385B66" w:rsidP="004E1F15">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w:t>
      </w:r>
      <w:r>
        <w:t xml:space="preserve">See </w:t>
      </w:r>
      <w:hyperlink r:id="rId6" w:history="1">
        <w:r w:rsidRPr="00B3515E">
          <w:rPr>
            <w:rStyle w:val="Hyperlink"/>
            <w:rFonts w:eastAsiaTheme="majorEastAsia"/>
          </w:rPr>
          <w:t>http://www.slac.stanford.edu/comp/net/wan-mon/tutorial.html</w:t>
        </w:r>
      </w:hyperlink>
      <w:r>
        <w:t xml:space="preserve"> </w:t>
      </w:r>
    </w:p>
  </w:footnote>
  <w:footnote w:id="12">
    <w:p w:rsidR="00385B66" w:rsidRDefault="00385B66" w:rsidP="004E1F15">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13">
    <w:p w:rsidR="00385B66" w:rsidRDefault="00385B66" w:rsidP="004E1F15">
      <w:pPr>
        <w:pStyle w:val="FootnoteText"/>
      </w:pPr>
      <w:r>
        <w:rPr>
          <w:rStyle w:val="FootnoteReference"/>
        </w:rPr>
        <w:footnoteRef/>
      </w:r>
      <w:r>
        <w:t xml:space="preserve"> </w:t>
      </w:r>
      <w:proofErr w:type="spellStart"/>
      <w:r w:rsidRPr="002D0910">
        <w:t>PERFormance</w:t>
      </w:r>
      <w:proofErr w:type="spellEnd"/>
      <w:r w:rsidRPr="002D0910">
        <w:t xml:space="preserve"> Service Oriented Network monitoring Architecture , see </w:t>
      </w:r>
      <w:hyperlink r:id="rId7" w:history="1">
        <w:r w:rsidRPr="00B3515E">
          <w:rPr>
            <w:rStyle w:val="Hyperlink"/>
            <w:rFonts w:eastAsiaTheme="majorEastAsia"/>
          </w:rPr>
          <w:t>http://www.perfsonar.net/</w:t>
        </w:r>
      </w:hyperlink>
      <w:r>
        <w:t xml:space="preserve"> </w:t>
      </w:r>
    </w:p>
  </w:footnote>
  <w:footnote w:id="14">
    <w:p w:rsidR="00385B66" w:rsidRDefault="00385B66" w:rsidP="004E1F15">
      <w:pPr>
        <w:pStyle w:val="FootnoteText"/>
      </w:pPr>
      <w:r>
        <w:rPr>
          <w:rStyle w:val="FootnoteReference"/>
        </w:rPr>
        <w:footnoteRef/>
      </w:r>
      <w:r>
        <w:t xml:space="preserve"> </w:t>
      </w:r>
      <w:r w:rsidRPr="002D0910">
        <w:t xml:space="preserve">"Requirements for WAN Hosts being </w:t>
      </w:r>
      <w:proofErr w:type="gramStart"/>
      <w:r w:rsidRPr="002D0910">
        <w:t>Monitored</w:t>
      </w:r>
      <w:proofErr w:type="gramEnd"/>
      <w:r w:rsidRPr="002D0910">
        <w:t xml:space="preserve">", Les Cottrell and Tom </w:t>
      </w:r>
      <w:proofErr w:type="spellStart"/>
      <w:r w:rsidRPr="002D0910">
        <w:t>Glanzman</w:t>
      </w:r>
      <w:proofErr w:type="spellEnd"/>
      <w:r w:rsidRPr="002D0910">
        <w:t xml:space="preserve">. Available at  </w:t>
      </w:r>
      <w:hyperlink r:id="rId8" w:history="1">
        <w:r w:rsidRPr="002D0910">
          <w:rPr>
            <w:rStyle w:val="Hyperlink"/>
            <w:rFonts w:eastAsiaTheme="majorEastAsia"/>
          </w:rPr>
          <w:t>http://www.slac.stanford.edu/comp/net/wan-req.html</w:t>
        </w:r>
      </w:hyperlink>
    </w:p>
  </w:footnote>
  <w:footnote w:id="15">
    <w:p w:rsidR="00385B66" w:rsidRDefault="00385B66" w:rsidP="004E1F15">
      <w:pPr>
        <w:pStyle w:val="FootnoteText"/>
      </w:pPr>
      <w:r>
        <w:rPr>
          <w:rStyle w:val="FootnoteReference"/>
        </w:rPr>
        <w:footnoteRef/>
      </w:r>
      <w:r>
        <w:t xml:space="preserve"> </w:t>
      </w:r>
      <w:proofErr w:type="gramStart"/>
      <w:r w:rsidRPr="002D0910">
        <w:t>"United Nations Population Division World Population Prospects Population database".</w:t>
      </w:r>
      <w:proofErr w:type="gramEnd"/>
      <w:r w:rsidRPr="002D0910">
        <w:t xml:space="preserve"> Available </w:t>
      </w:r>
      <w:hyperlink r:id="rId9" w:history="1">
        <w:r w:rsidRPr="00B3515E">
          <w:rPr>
            <w:rStyle w:val="Hyperlink"/>
            <w:rFonts w:eastAsiaTheme="majorEastAsia"/>
          </w:rPr>
          <w:t>http://esa.un.org/unpp/definition.html</w:t>
        </w:r>
      </w:hyperlink>
      <w:r>
        <w:t xml:space="preserve"> </w:t>
      </w:r>
    </w:p>
  </w:footnote>
  <w:footnote w:id="16">
    <w:p w:rsidR="00385B66" w:rsidRDefault="00385B66" w:rsidP="004E1F15">
      <w:pPr>
        <w:pStyle w:val="FootnoteText"/>
      </w:pPr>
      <w:r>
        <w:rPr>
          <w:rStyle w:val="FootnoteReference"/>
        </w:rPr>
        <w:footnoteRef/>
      </w:r>
      <w:r>
        <w:t xml:space="preserve"> The difference in the number of active sites in </w:t>
      </w:r>
      <w:r>
        <w:fldChar w:fldCharType="begin"/>
      </w:r>
      <w:r>
        <w:instrText xml:space="preserve"> REF _Ref312071561 \h </w:instrText>
      </w:r>
      <w:r>
        <w:fldChar w:fldCharType="separate"/>
      </w:r>
      <w:r w:rsidRPr="002D0910">
        <w:t xml:space="preserve">Figure </w:t>
      </w:r>
      <w:r>
        <w:rPr>
          <w:noProof/>
        </w:rPr>
        <w:t>3</w:t>
      </w:r>
      <w:r>
        <w:fldChar w:fldCharType="end"/>
      </w:r>
      <w:r>
        <w:t xml:space="preserve"> </w:t>
      </w:r>
      <w:proofErr w:type="gramStart"/>
      <w:r>
        <w:t>and  the</w:t>
      </w:r>
      <w:proofErr w:type="gramEnd"/>
      <w:r>
        <w:t xml:space="preserve"> ~780 reported in the </w:t>
      </w:r>
      <w:r>
        <w:fldChar w:fldCharType="begin"/>
      </w:r>
      <w:r>
        <w:instrText xml:space="preserve"> REF _Ref312071670 \h </w:instrText>
      </w:r>
      <w:r>
        <w:fldChar w:fldCharType="separate"/>
      </w:r>
      <w:r w:rsidRPr="002D0910">
        <w:t>Deployment</w:t>
      </w:r>
      <w:r>
        <w:fldChar w:fldCharType="end"/>
      </w:r>
      <w:r>
        <w:t xml:space="preserve"> section is the difference in the number of sites with active hosts in the last 30 days (lower number) and the number active at some time  in the last year, plus </w:t>
      </w:r>
      <w:r>
        <w:fldChar w:fldCharType="begin"/>
      </w:r>
      <w:r>
        <w:instrText xml:space="preserve"> REF _Ref190090291 \h </w:instrText>
      </w:r>
      <w:r>
        <w:fldChar w:fldCharType="separate"/>
      </w:r>
      <w:r w:rsidRPr="002D0910">
        <w:t xml:space="preserve">Figure </w:t>
      </w:r>
      <w:r>
        <w:rPr>
          <w:noProof/>
        </w:rPr>
        <w:t>3</w:t>
      </w:r>
      <w:r>
        <w:fldChar w:fldCharType="end"/>
      </w:r>
      <w:r>
        <w:t xml:space="preserve"> is for nodes monitored from SLAC while 780 is the number of different hosts monitored by all </w:t>
      </w:r>
      <w:proofErr w:type="spellStart"/>
      <w:r>
        <w:t>PingER</w:t>
      </w:r>
      <w:proofErr w:type="spellEnd"/>
      <w:r>
        <w:t xml:space="preserve"> monitoring sites. </w:t>
      </w:r>
    </w:p>
  </w:footnote>
  <w:footnote w:id="17">
    <w:p w:rsidR="00385B66" w:rsidRDefault="00385B66" w:rsidP="004E1F15">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Available http://www.slac.stanford.edu/comp/net/wan-mon/tutorial.html</w:t>
      </w:r>
    </w:p>
  </w:footnote>
  <w:footnote w:id="18">
    <w:p w:rsidR="00385B66" w:rsidRDefault="00385B66" w:rsidP="004E1F15">
      <w:pPr>
        <w:pStyle w:val="FootnoteText"/>
      </w:pPr>
      <w:r>
        <w:rPr>
          <w:rStyle w:val="FootnoteReference"/>
        </w:rPr>
        <w:footnoteRef/>
      </w:r>
      <w:r>
        <w:t xml:space="preserve"> </w:t>
      </w:r>
      <w:r w:rsidRPr="002D0910">
        <w:t xml:space="preserve">M. Mathis, J. </w:t>
      </w:r>
      <w:proofErr w:type="spellStart"/>
      <w:r w:rsidRPr="002D0910">
        <w:t>Semke</w:t>
      </w:r>
      <w:proofErr w:type="spellEnd"/>
      <w:r w:rsidRPr="002D0910">
        <w:t xml:space="preserve">, J. </w:t>
      </w:r>
      <w:proofErr w:type="spellStart"/>
      <w:r w:rsidRPr="002D0910">
        <w:t>Mahdavi</w:t>
      </w:r>
      <w:proofErr w:type="spellEnd"/>
      <w:r w:rsidRPr="002D0910">
        <w:t xml:space="preserve">, T. </w:t>
      </w:r>
      <w:proofErr w:type="spellStart"/>
      <w:r w:rsidRPr="002D0910">
        <w:t>Ott</w:t>
      </w:r>
      <w:proofErr w:type="spellEnd"/>
      <w:r w:rsidRPr="002D0910">
        <w:t xml:space="preserve">, </w:t>
      </w:r>
      <w:hyperlink r:id="rId10" w:history="1">
        <w:r w:rsidRPr="002D0910">
          <w:rPr>
            <w:rStyle w:val="Hyperlink"/>
            <w:rFonts w:eastAsiaTheme="majorEastAsia"/>
          </w:rPr>
          <w:t xml:space="preserve">"The Macroscopic Behavior of the TCP Congestion Avoidance </w:t>
        </w:r>
        <w:proofErr w:type="spellStart"/>
        <w:r w:rsidRPr="002D0910">
          <w:rPr>
            <w:rStyle w:val="Hyperlink"/>
            <w:rFonts w:eastAsiaTheme="majorEastAsia"/>
          </w:rPr>
          <w:t>Algorithm"</w:t>
        </w:r>
      </w:hyperlink>
      <w:r w:rsidRPr="002D0910">
        <w:t>,</w:t>
      </w:r>
      <w:r w:rsidRPr="002D0910">
        <w:rPr>
          <w:i/>
          <w:iCs/>
        </w:rPr>
        <w:t>Computer</w:t>
      </w:r>
      <w:proofErr w:type="spellEnd"/>
      <w:r w:rsidRPr="002D0910">
        <w:rPr>
          <w:i/>
          <w:iCs/>
        </w:rPr>
        <w:t xml:space="preserve"> Communication Review</w:t>
      </w:r>
      <w:r w:rsidRPr="002D0910">
        <w:t>, volume 27, number 3, pp. 67-82, July 1997</w:t>
      </w:r>
    </w:p>
  </w:footnote>
  <w:footnote w:id="19">
    <w:p w:rsidR="00385B66" w:rsidRDefault="00385B66">
      <w:pPr>
        <w:pStyle w:val="FootnoteText"/>
      </w:pPr>
      <w:r>
        <w:rPr>
          <w:rStyle w:val="FootnoteReference"/>
        </w:rPr>
        <w:footnoteRef/>
      </w:r>
      <w:r>
        <w:t xml:space="preserve"> Russia 2013, see </w:t>
      </w:r>
      <w:hyperlink r:id="rId11" w:history="1">
        <w:r w:rsidRPr="00B83388">
          <w:rPr>
            <w:rStyle w:val="Hyperlink"/>
          </w:rPr>
          <w:t>https://confluence.slac.stanford.edu/display/IEPM/Russia+2013</w:t>
        </w:r>
      </w:hyperlink>
      <w:r>
        <w:t xml:space="preserve"> </w:t>
      </w:r>
    </w:p>
  </w:footnote>
  <w:footnote w:id="20">
    <w:p w:rsidR="00385B66" w:rsidRDefault="00385B66" w:rsidP="004E1F15">
      <w:pPr>
        <w:pStyle w:val="FootnoteText"/>
      </w:pPr>
      <w:r>
        <w:rPr>
          <w:rStyle w:val="FootnoteReference"/>
        </w:rPr>
        <w:footnoteRef/>
      </w:r>
      <w:r>
        <w:t xml:space="preserve"> Geosynchronous satellite, see </w:t>
      </w:r>
      <w:hyperlink r:id="rId12" w:history="1">
        <w:r>
          <w:rPr>
            <w:rStyle w:val="Hyperlink"/>
            <w:rFonts w:eastAsiaTheme="majorEastAsia"/>
          </w:rPr>
          <w:t>http://en.wikipedia.org/wiki/Geosynchronous_satellite</w:t>
        </w:r>
      </w:hyperlink>
    </w:p>
  </w:footnote>
  <w:footnote w:id="21">
    <w:p w:rsidR="00385B66" w:rsidRDefault="00385B66">
      <w:pPr>
        <w:pStyle w:val="FootnoteText"/>
      </w:pPr>
      <w:r>
        <w:rPr>
          <w:rStyle w:val="FootnoteReference"/>
        </w:rPr>
        <w:footnoteRef/>
      </w:r>
      <w:r>
        <w:t xml:space="preserve"> </w:t>
      </w:r>
      <w:r w:rsidRPr="008B6F08">
        <w:t>Democratic Republic of Congo - Telecoms, Mobile and Broadband</w:t>
      </w:r>
      <w:r>
        <w:t>, see</w:t>
      </w:r>
      <w:r w:rsidRPr="008B6F08">
        <w:t xml:space="preserve">  </w:t>
      </w:r>
      <w:hyperlink r:id="rId13" w:anchor="sthash.baG5mnoD.dpuf" w:history="1">
        <w:r w:rsidRPr="00B83388">
          <w:rPr>
            <w:rStyle w:val="Hyperlink"/>
          </w:rPr>
          <w:t>http://www.budde.com.au/Research/Democratic-Republic-of-Congo-Telecoms-Mobile-and-Broadband.html#sthash.baG5mnoD.dpuf</w:t>
        </w:r>
      </w:hyperlink>
      <w:r>
        <w:t xml:space="preserve"> </w:t>
      </w:r>
    </w:p>
  </w:footnote>
  <w:footnote w:id="22">
    <w:p w:rsidR="00385B66" w:rsidRDefault="00385B66">
      <w:pPr>
        <w:pStyle w:val="FootnoteText"/>
      </w:pPr>
      <w:r>
        <w:rPr>
          <w:rStyle w:val="FootnoteReference"/>
        </w:rPr>
        <w:footnoteRef/>
      </w:r>
      <w:r>
        <w:t xml:space="preserve"> Liquid Telecom</w:t>
      </w:r>
      <w:r w:rsidRPr="000A0A85">
        <w:t xml:space="preserve"> </w:t>
      </w:r>
      <w:r>
        <w:t xml:space="preserve">lays </w:t>
      </w:r>
      <w:proofErr w:type="spellStart"/>
      <w:r>
        <w:t>fibre</w:t>
      </w:r>
      <w:proofErr w:type="spellEnd"/>
      <w:r>
        <w:t xml:space="preserve"> to the DRC and connects DRC mobile operator to </w:t>
      </w:r>
      <w:proofErr w:type="spellStart"/>
      <w:r>
        <w:t>Southerne</w:t>
      </w:r>
      <w:proofErr w:type="spellEnd"/>
      <w:r>
        <w:t xml:space="preserve"> Africa </w:t>
      </w:r>
      <w:proofErr w:type="spellStart"/>
      <w:r>
        <w:t>rRegional</w:t>
      </w:r>
      <w:proofErr w:type="spellEnd"/>
      <w:r>
        <w:t xml:space="preserve"> </w:t>
      </w:r>
      <w:proofErr w:type="spellStart"/>
      <w:r>
        <w:t>Fibre</w:t>
      </w:r>
      <w:proofErr w:type="spellEnd"/>
      <w:r>
        <w:t xml:space="preserve"> </w:t>
      </w:r>
      <w:proofErr w:type="spellStart"/>
      <w:r>
        <w:t>Nteowrk</w:t>
      </w:r>
      <w:proofErr w:type="spellEnd"/>
      <w:r>
        <w:t xml:space="preserve"> and to WACS.</w:t>
      </w:r>
      <w:r w:rsidRPr="000A0A85">
        <w:t xml:space="preserve"> </w:t>
      </w:r>
      <w:r>
        <w:t xml:space="preserve">See </w:t>
      </w:r>
      <w:hyperlink r:id="rId14" w:history="1">
        <w:r>
          <w:rPr>
            <w:rStyle w:val="Hyperlink"/>
          </w:rPr>
          <w:t>http://www.liquidtelecom.com/blog/liquid-telecom-lays-fibre-to-the-drc-and-connects-drc-mobile-operator-to-southern-african-regional-fibre-network-and-to-wacs</w:t>
        </w:r>
      </w:hyperlink>
    </w:p>
  </w:footnote>
  <w:footnote w:id="23">
    <w:p w:rsidR="00385B66" w:rsidRDefault="00385B66" w:rsidP="007516AE">
      <w:pPr>
        <w:pStyle w:val="FootnoteText"/>
      </w:pPr>
      <w:r>
        <w:rPr>
          <w:rStyle w:val="FootnoteReference"/>
        </w:rPr>
        <w:footnoteRef/>
      </w:r>
      <w:r>
        <w:t xml:space="preserve"> Republic of Congo Ready to Surf the High Speed Internet, see </w:t>
      </w:r>
      <w:hyperlink r:id="rId15" w:history="1">
        <w:r>
          <w:rPr>
            <w:rStyle w:val="Hyperlink"/>
            <w:rFonts w:eastAsiaTheme="majorEastAsia"/>
          </w:rPr>
          <w:t>http://www.afriqueavenir.org/en/2011/07/28/republic-of-the-congo-ready-to-surf-with-high-speed-internet/</w:t>
        </w:r>
      </w:hyperlink>
    </w:p>
  </w:footnote>
  <w:footnote w:id="24">
    <w:p w:rsidR="00385B66" w:rsidRDefault="00385B66" w:rsidP="007516AE">
      <w:pPr>
        <w:pStyle w:val="FootnoteText"/>
      </w:pPr>
      <w:r>
        <w:rPr>
          <w:rStyle w:val="FootnoteReference"/>
        </w:rPr>
        <w:footnoteRef/>
      </w:r>
      <w:r>
        <w:t xml:space="preserve">  ACE Cable System, see </w:t>
      </w:r>
      <w:hyperlink r:id="rId16" w:history="1">
        <w:r w:rsidRPr="003D34AD">
          <w:t xml:space="preserve"> </w:t>
        </w:r>
        <w:r w:rsidRPr="003D34AD">
          <w:rPr>
            <w:rStyle w:val="Hyperlink"/>
            <w:rFonts w:eastAsiaTheme="majorEastAsia"/>
          </w:rPr>
          <w:t>http://en.wikipedia.org/wiki/ACE_(cable_system)</w:t>
        </w:r>
        <w:r w:rsidRPr="003D34AD" w:rsidDel="003D34AD">
          <w:rPr>
            <w:rStyle w:val="Hyperlink"/>
            <w:rFonts w:eastAsiaTheme="majorEastAsia"/>
          </w:rPr>
          <w:t xml:space="preserve"> </w:t>
        </w:r>
        <w:r>
          <w:rPr>
            <w:rStyle w:val="Hyperlink"/>
            <w:rFonts w:eastAsiaTheme="majorEastAsia"/>
          </w:rPr>
          <w:t>/</w:t>
        </w:r>
      </w:hyperlink>
    </w:p>
  </w:footnote>
  <w:footnote w:id="25">
    <w:p w:rsidR="00385B66" w:rsidRDefault="00385B66" w:rsidP="007516AE">
      <w:pPr>
        <w:pStyle w:val="FootnoteText"/>
      </w:pPr>
      <w:r>
        <w:rPr>
          <w:rStyle w:val="FootnoteReference"/>
        </w:rPr>
        <w:footnoteRef/>
      </w:r>
      <w:r>
        <w:t xml:space="preserve"> </w:t>
      </w:r>
      <w:r w:rsidRPr="00D8235F">
        <w:t>World Bank Supports Submarine Communications Cable and Helps Unlock High-Speed Opportunities</w:t>
      </w:r>
      <w:r>
        <w:t xml:space="preserve">, see </w:t>
      </w:r>
      <w:hyperlink r:id="rId17" w:history="1">
        <w:r>
          <w:rPr>
            <w:rStyle w:val="Hyperlink"/>
            <w:rFonts w:eastAsiaTheme="majorEastAsia"/>
          </w:rPr>
          <w:t>http://web.worldbank.org/WBSITE/EXTERNAL/TOPICS/EXTINFORMATIONANDCOMMUNICATIONANDTECHNOLOGIES/EXTEDEVELOPMENT/0,,contentMDK:23017590~menuPK:559467~pagePK:64020865~piPK:149114~theSitePK:559460,00.html</w:t>
        </w:r>
      </w:hyperlink>
      <w:r>
        <w:t xml:space="preserve"> </w:t>
      </w:r>
    </w:p>
  </w:footnote>
  <w:footnote w:id="26">
    <w:p w:rsidR="00D17EFC" w:rsidRDefault="00D17EFC">
      <w:pPr>
        <w:pStyle w:val="FootnoteText"/>
        <w:rPr>
          <w:ins w:id="136" w:author="Khan, Raja Asad Ajmal" w:date="2014-01-06T15:38:00Z"/>
        </w:rPr>
      </w:pPr>
      <w:ins w:id="137" w:author="Khan, Raja Asad Ajmal" w:date="2014-01-06T15:38:00Z">
        <w:r>
          <w:rPr>
            <w:vertAlign w:val="superscript"/>
          </w:rPr>
          <w:t xml:space="preserve">26A </w:t>
        </w:r>
        <w:r>
          <w:t xml:space="preserve">Case Study on Cuba, see </w:t>
        </w:r>
        <w:r>
          <w:fldChar w:fldCharType="begin"/>
        </w:r>
        <w:r>
          <w:instrText xml:space="preserve"> HYPERLINK "https://confluence.slac.stanford.edu/display/IEPM/Cuba+-+Switch+from+Satellite+to+terrestrial+link" </w:instrText>
        </w:r>
        <w:r>
          <w:fldChar w:fldCharType="separate"/>
        </w:r>
        <w:r>
          <w:rPr>
            <w:rStyle w:val="Hyperlink"/>
          </w:rPr>
          <w:t>https://confluence.slac.stanford.edu/display/IEPM/Cuba+-+Switch+from+Satellite+to+terrestrial+link</w:t>
        </w:r>
        <w:r>
          <w:fldChar w:fldCharType="end"/>
        </w:r>
      </w:ins>
    </w:p>
    <w:p w:rsidR="00D17EFC" w:rsidRPr="00D17EFC" w:rsidRDefault="00385B66">
      <w:pPr>
        <w:pStyle w:val="FootnoteText"/>
        <w:rPr>
          <w:rPrChange w:id="138" w:author="Khan, Raja Asad Ajmal" w:date="2014-01-06T15:38:00Z">
            <w:rPr/>
          </w:rPrChange>
        </w:rPr>
      </w:pPr>
      <w:bookmarkStart w:id="139" w:name="_GoBack"/>
      <w:bookmarkEnd w:id="139"/>
      <w:r>
        <w:rPr>
          <w:rStyle w:val="FootnoteReference"/>
        </w:rPr>
        <w:footnoteRef/>
      </w:r>
      <w:ins w:id="140" w:author="Khan, Raja Asad Ajmal" w:date="2014-01-06T15:37:00Z">
        <w:r w:rsidR="00D17EFC">
          <w:rPr>
            <w:vertAlign w:val="superscript"/>
          </w:rPr>
          <w:t>B</w:t>
        </w:r>
      </w:ins>
      <w:r>
        <w:t xml:space="preserve"> Tutorial on Internet Monitoring and </w:t>
      </w:r>
      <w:proofErr w:type="spellStart"/>
      <w:r>
        <w:t>PingER</w:t>
      </w:r>
      <w:proofErr w:type="spellEnd"/>
      <w:r>
        <w:t xml:space="preserve"> at SLAC, see </w:t>
      </w:r>
      <w:hyperlink r:id="rId18" w:anchor="variable" w:history="1">
        <w:r w:rsidRPr="002D273F">
          <w:rPr>
            <w:rStyle w:val="Hyperlink"/>
          </w:rPr>
          <w:t>http://www.slac.stanford.edu/comp/net/wan-mon/tutorial.html#variable</w:t>
        </w:r>
      </w:hyperlink>
      <w:r>
        <w:t xml:space="preserve"> </w:t>
      </w:r>
    </w:p>
  </w:footnote>
  <w:footnote w:id="27">
    <w:p w:rsidR="00385B66" w:rsidRDefault="00385B66" w:rsidP="004E1F15">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28">
    <w:p w:rsidR="00385B66" w:rsidRDefault="00385B66">
      <w:pPr>
        <w:pStyle w:val="FootnoteText"/>
      </w:pPr>
      <w:r>
        <w:rPr>
          <w:rStyle w:val="FootnoteReference"/>
        </w:rPr>
        <w:footnoteRef/>
      </w:r>
      <w:r>
        <w:t xml:space="preserve"> “</w:t>
      </w:r>
      <w:hyperlink r:id="rId19" w:history="1">
        <w:r w:rsidRPr="001C6289">
          <w:rPr>
            <w:rStyle w:val="Hyperlink"/>
            <w:iCs/>
            <w:shd w:val="clear" w:color="auto" w:fill="FFFFFF"/>
          </w:rPr>
          <w:t>Modeling TCP throughput: A simple model and its empirical validation</w:t>
        </w:r>
      </w:hyperlink>
      <w:proofErr w:type="gramStart"/>
      <w:r>
        <w:t xml:space="preserve">” </w:t>
      </w:r>
      <w:r w:rsidRPr="001C6289">
        <w:rPr>
          <w:rStyle w:val="apple-converted-space"/>
          <w:i/>
          <w:color w:val="000000"/>
          <w:shd w:val="clear" w:color="auto" w:fill="FFFFFF"/>
        </w:rPr>
        <w:t> </w:t>
      </w:r>
      <w:r>
        <w:rPr>
          <w:color w:val="000000"/>
          <w:shd w:val="clear" w:color="auto" w:fill="FFFFFF"/>
        </w:rPr>
        <w:t>by</w:t>
      </w:r>
      <w:proofErr w:type="gramEnd"/>
      <w:r>
        <w:rPr>
          <w:color w:val="000000"/>
          <w:shd w:val="clear" w:color="auto" w:fill="FFFFFF"/>
        </w:rPr>
        <w:t xml:space="preserve"> J. </w:t>
      </w:r>
      <w:proofErr w:type="spellStart"/>
      <w:r>
        <w:rPr>
          <w:color w:val="000000"/>
          <w:shd w:val="clear" w:color="auto" w:fill="FFFFFF"/>
        </w:rPr>
        <w:t>Padhye</w:t>
      </w:r>
      <w:proofErr w:type="spellEnd"/>
      <w:r>
        <w:rPr>
          <w:color w:val="000000"/>
          <w:shd w:val="clear" w:color="auto" w:fill="FFFFFF"/>
        </w:rPr>
        <w:t xml:space="preserve">, V. </w:t>
      </w:r>
      <w:proofErr w:type="spellStart"/>
      <w:r>
        <w:rPr>
          <w:color w:val="000000"/>
          <w:shd w:val="clear" w:color="auto" w:fill="FFFFFF"/>
        </w:rPr>
        <w:t>Firoiu</w:t>
      </w:r>
      <w:proofErr w:type="spellEnd"/>
      <w:r>
        <w:rPr>
          <w:color w:val="000000"/>
          <w:shd w:val="clear" w:color="auto" w:fill="FFFFFF"/>
        </w:rPr>
        <w:t xml:space="preserve">, D. </w:t>
      </w:r>
      <w:proofErr w:type="spellStart"/>
      <w:r>
        <w:rPr>
          <w:color w:val="000000"/>
          <w:shd w:val="clear" w:color="auto" w:fill="FFFFFF"/>
        </w:rPr>
        <w:t>Townsley</w:t>
      </w:r>
      <w:proofErr w:type="spellEnd"/>
      <w:r>
        <w:rPr>
          <w:color w:val="000000"/>
          <w:shd w:val="clear" w:color="auto" w:fill="FFFFFF"/>
        </w:rPr>
        <w:t xml:space="preserve"> and J. Kurose, in</w:t>
      </w:r>
      <w:r>
        <w:rPr>
          <w:rStyle w:val="apple-converted-space"/>
          <w:color w:val="000000"/>
          <w:shd w:val="clear" w:color="auto" w:fill="FFFFFF"/>
        </w:rPr>
        <w:t> </w:t>
      </w:r>
      <w:r>
        <w:rPr>
          <w:i/>
          <w:iCs/>
          <w:color w:val="000000"/>
          <w:shd w:val="clear" w:color="auto" w:fill="FFFFFF"/>
        </w:rPr>
        <w:t xml:space="preserve">Proc. SIGCOMM </w:t>
      </w:r>
      <w:proofErr w:type="spellStart"/>
      <w:r>
        <w:rPr>
          <w:i/>
          <w:iCs/>
          <w:color w:val="000000"/>
          <w:shd w:val="clear" w:color="auto" w:fill="FFFFFF"/>
        </w:rPr>
        <w:t>Symp</w:t>
      </w:r>
      <w:proofErr w:type="spellEnd"/>
      <w:r>
        <w:rPr>
          <w:i/>
          <w:iCs/>
          <w:color w:val="000000"/>
          <w:shd w:val="clear" w:color="auto" w:fill="FFFFFF"/>
        </w:rPr>
        <w:t>. Communications Architectures and Protocols</w:t>
      </w:r>
      <w:r>
        <w:rPr>
          <w:rStyle w:val="apple-converted-space"/>
          <w:color w:val="000000"/>
          <w:shd w:val="clear" w:color="auto" w:fill="FFFFFF"/>
        </w:rPr>
        <w:t> </w:t>
      </w:r>
      <w:r>
        <w:rPr>
          <w:color w:val="000000"/>
          <w:shd w:val="clear" w:color="auto" w:fill="FFFFFF"/>
        </w:rPr>
        <w:t>Aug. 1998, pp. 304-314.</w:t>
      </w:r>
    </w:p>
  </w:footnote>
  <w:footnote w:id="29">
    <w:p w:rsidR="00385B66" w:rsidRDefault="00385B66">
      <w:pPr>
        <w:pStyle w:val="FootnoteText"/>
      </w:pPr>
      <w:r>
        <w:rPr>
          <w:rStyle w:val="FootnoteReference"/>
        </w:rPr>
        <w:footnoteRef/>
      </w:r>
      <w:r>
        <w:t xml:space="preserve"> African Undersea Cables, see </w:t>
      </w:r>
      <w:hyperlink r:id="rId20" w:history="1">
        <w:r w:rsidRPr="009E20D2">
          <w:rPr>
            <w:rStyle w:val="Hyperlink"/>
          </w:rPr>
          <w:t>http://manypossibilities.net/african-undersea-cables/</w:t>
        </w:r>
      </w:hyperlink>
      <w:r>
        <w:t xml:space="preserve"> </w:t>
      </w:r>
    </w:p>
  </w:footnote>
  <w:footnote w:id="30">
    <w:p w:rsidR="00385B66" w:rsidRDefault="00385B66" w:rsidP="004E1F15">
      <w:pPr>
        <w:pStyle w:val="FootnoteText"/>
      </w:pPr>
      <w:r>
        <w:rPr>
          <w:rStyle w:val="FootnoteReference"/>
        </w:rPr>
        <w:footnoteRef/>
      </w:r>
      <w:r>
        <w:t xml:space="preserve"> Interquartile Range, see </w:t>
      </w:r>
      <w:hyperlink r:id="rId21" w:history="1">
        <w:r>
          <w:rPr>
            <w:rStyle w:val="Hyperlink"/>
            <w:rFonts w:eastAsiaTheme="majorEastAsia"/>
          </w:rPr>
          <w:t>http://en.wikipedia.org/wiki/Interquartile_range</w:t>
        </w:r>
      </w:hyperlink>
    </w:p>
  </w:footnote>
  <w:footnote w:id="31">
    <w:p w:rsidR="00385B66" w:rsidRDefault="00385B66" w:rsidP="004E1F15">
      <w:pPr>
        <w:pStyle w:val="FootnoteText"/>
      </w:pPr>
      <w:r>
        <w:rPr>
          <w:rStyle w:val="FootnoteReference"/>
        </w:rPr>
        <w:footnoteRef/>
      </w:r>
      <w:r>
        <w:t xml:space="preserve"> Calculating the MOS, see </w:t>
      </w:r>
      <w:hyperlink r:id="rId22" w:anchor="mos" w:history="1">
        <w:r w:rsidRPr="00FA325E">
          <w:rPr>
            <w:rStyle w:val="Hyperlink"/>
            <w:rFonts w:eastAsiaTheme="majorEastAsia"/>
          </w:rPr>
          <w:t>http://www.slac.stanford.edu/comp/net/wan-mon/tutorial.html#mos</w:t>
        </w:r>
      </w:hyperlink>
      <w:r>
        <w:t xml:space="preserve"> </w:t>
      </w:r>
    </w:p>
  </w:footnote>
  <w:footnote w:id="32">
    <w:p w:rsidR="00385B66" w:rsidRDefault="00385B66" w:rsidP="004E1F15">
      <w:pPr>
        <w:pStyle w:val="FootnoteText"/>
      </w:pPr>
      <w:r>
        <w:rPr>
          <w:rStyle w:val="FootnoteReference"/>
        </w:rPr>
        <w:footnoteRef/>
      </w:r>
      <w:r>
        <w:t xml:space="preserve"> The </w:t>
      </w:r>
      <w:proofErr w:type="spellStart"/>
      <w:r>
        <w:t>PingER</w:t>
      </w:r>
      <w:proofErr w:type="spellEnd"/>
      <w:r>
        <w:t xml:space="preserve"> team is successfully holding weekly meetings using VoIP calls using Skype between SLAC in California and NUST in Islamabad, Pakistan. The quality is pretty good. The main problem is loss of connectivity due to power outages in Pakistan.</w:t>
      </w:r>
    </w:p>
  </w:footnote>
  <w:footnote w:id="33">
    <w:p w:rsidR="00385B66" w:rsidRDefault="00385B66">
      <w:pPr>
        <w:pStyle w:val="FootnoteText"/>
      </w:pPr>
      <w:r>
        <w:rPr>
          <w:rStyle w:val="FootnoteReference"/>
        </w:rPr>
        <w:footnoteRef/>
      </w:r>
      <w:r>
        <w:t xml:space="preserve">Measuring the Information Society, from the ITU , see </w:t>
      </w:r>
      <w:hyperlink r:id="rId23" w:history="1">
        <w:r>
          <w:rPr>
            <w:rStyle w:val="Hyperlink"/>
          </w:rPr>
          <w:t>http://www.itu.int/ITU-D/ict/publications/idi/2011/</w:t>
        </w:r>
      </w:hyperlink>
    </w:p>
  </w:footnote>
  <w:footnote w:id="34">
    <w:p w:rsidR="00385B66" w:rsidRDefault="00385B66">
      <w:pPr>
        <w:pStyle w:val="FootnoteText"/>
      </w:pPr>
      <w:r>
        <w:rPr>
          <w:rStyle w:val="FootnoteReference"/>
        </w:rPr>
        <w:footnoteRef/>
      </w:r>
      <w:r>
        <w:t xml:space="preserve"> Table 4 “</w:t>
      </w:r>
      <w:r w:rsidRPr="00F56937">
        <w:t>ICFA SCIC Network Monitoring Report</w:t>
      </w:r>
      <w:r>
        <w:t xml:space="preserve">, 2012”.  see </w:t>
      </w:r>
      <w:hyperlink r:id="rId24" w:history="1">
        <w:r w:rsidRPr="002D273F">
          <w:rPr>
            <w:rStyle w:val="Hyperlink"/>
          </w:rPr>
          <w:t>http://www.slac.stanford.edu/xorg/icfa/icfa-net-paper-jan12/report-jan12.docx</w:t>
        </w:r>
      </w:hyperlink>
      <w:r>
        <w:t xml:space="preserve"> </w:t>
      </w:r>
    </w:p>
  </w:footnote>
  <w:footnote w:id="35">
    <w:p w:rsidR="00385B66" w:rsidRDefault="00385B66" w:rsidP="00F91FED">
      <w:pPr>
        <w:pStyle w:val="FootnoteText"/>
      </w:pPr>
      <w:r>
        <w:rPr>
          <w:rStyle w:val="FootnoteReference"/>
        </w:rPr>
        <w:footnoteRef/>
      </w:r>
      <w:r>
        <w:t xml:space="preserve"> The IDI access sub-index measures ICT infrastructure and readiness. It includes: fixed-telephone subscriptions per 100 inhabitants, mobile-cellular telephone subscriptions per 100 inhabitants, international Internet bandwidth per Internet user, percentage of households with a computer and percentage of households with Internet access at home</w:t>
      </w:r>
    </w:p>
  </w:footnote>
  <w:footnote w:id="36">
    <w:p w:rsidR="00385B66" w:rsidRDefault="00385B66" w:rsidP="00083288">
      <w:pPr>
        <w:pStyle w:val="FootnoteText"/>
      </w:pPr>
      <w:r>
        <w:rPr>
          <w:rStyle w:val="FootnoteReference"/>
        </w:rPr>
        <w:footnoteRef/>
      </w:r>
      <w:r>
        <w:t xml:space="preserve"> “End-to-end Performance Initiatives Performances Environment System”, Internet2,  see </w:t>
      </w:r>
      <w:hyperlink r:id="rId25" w:history="1">
        <w:r>
          <w:rPr>
            <w:rStyle w:val="Hyperlink"/>
            <w:rFonts w:eastAsiaTheme="majorEastAsia"/>
          </w:rPr>
          <w:t>http://e2epi.internet2.edu/e2epipes//index.html</w:t>
        </w:r>
      </w:hyperlink>
    </w:p>
  </w:footnote>
  <w:footnote w:id="37">
    <w:p w:rsidR="00385B66" w:rsidRDefault="00385B66" w:rsidP="00083288">
      <w:pPr>
        <w:pStyle w:val="FootnoteText"/>
      </w:pPr>
      <w:r>
        <w:rPr>
          <w:rStyle w:val="FootnoteReference"/>
        </w:rPr>
        <w:footnoteRef/>
      </w:r>
      <w:r>
        <w:t xml:space="preserve"> “Version 2.0 of Advisor Released”, NCSA, see </w:t>
      </w:r>
      <w:hyperlink r:id="rId26" w:history="1">
        <w:r>
          <w:rPr>
            <w:rStyle w:val="Hyperlink"/>
            <w:rFonts w:eastAsiaTheme="majorEastAsia"/>
          </w:rPr>
          <w:t>http://access.ncsa.illinois.edu/Releases/05Releases/03.08.05_Version_2..html</w:t>
        </w:r>
      </w:hyperlink>
    </w:p>
  </w:footnote>
  <w:footnote w:id="38">
    <w:p w:rsidR="00385B66" w:rsidRDefault="00385B66" w:rsidP="00083288">
      <w:pPr>
        <w:pStyle w:val="FootnoteText"/>
      </w:pPr>
      <w:r>
        <w:rPr>
          <w:rStyle w:val="FootnoteReference"/>
        </w:rPr>
        <w:footnoteRef/>
      </w:r>
      <w:r>
        <w:t xml:space="preserve"> “</w:t>
      </w:r>
      <w:proofErr w:type="spellStart"/>
      <w:r>
        <w:t>MonALISA</w:t>
      </w:r>
      <w:proofErr w:type="spellEnd"/>
      <w:r>
        <w:t xml:space="preserve">: LISA”, Caltech, see </w:t>
      </w:r>
      <w:hyperlink r:id="rId27" w:history="1">
        <w:r>
          <w:rPr>
            <w:rStyle w:val="Hyperlink"/>
            <w:rFonts w:eastAsiaTheme="majorEastAsia"/>
          </w:rPr>
          <w:t>http://monalisa.cern.ch/monalisa__Interactive_Clients__LISA.html</w:t>
        </w:r>
      </w:hyperlink>
    </w:p>
  </w:footnote>
  <w:footnote w:id="39">
    <w:p w:rsidR="00385B66" w:rsidRDefault="00385B66" w:rsidP="00083288">
      <w:pPr>
        <w:pStyle w:val="FootnoteText"/>
      </w:pPr>
      <w:r>
        <w:rPr>
          <w:rStyle w:val="FootnoteReference"/>
        </w:rPr>
        <w:footnoteRef/>
      </w:r>
      <w:r>
        <w:t xml:space="preserve"> “OGF Network Measurement Working Group”, Internet2, see </w:t>
      </w:r>
      <w:hyperlink r:id="rId28" w:history="1">
        <w:r>
          <w:rPr>
            <w:rStyle w:val="Hyperlink"/>
            <w:rFonts w:eastAsiaTheme="majorEastAsia"/>
          </w:rPr>
          <w:t>http://nmwg.internet2.edu/</w:t>
        </w:r>
      </w:hyperlink>
    </w:p>
  </w:footnote>
  <w:footnote w:id="40">
    <w:p w:rsidR="00385B66" w:rsidRDefault="00385B66" w:rsidP="00083288">
      <w:pPr>
        <w:pStyle w:val="FootnoteText"/>
      </w:pPr>
      <w:r>
        <w:rPr>
          <w:rStyle w:val="FootnoteReference"/>
        </w:rPr>
        <w:footnoteRef/>
      </w:r>
      <w:r>
        <w:t xml:space="preserve"> “Performance focused Service Oriented Network monitoring Architecture”, see </w:t>
      </w:r>
      <w:hyperlink r:id="rId29" w:history="1">
        <w:r>
          <w:rPr>
            <w:rStyle w:val="Hyperlink"/>
            <w:rFonts w:eastAsiaTheme="majorEastAsia"/>
          </w:rPr>
          <w:t>https://wiki.man.poznan.pl/perfsonar-mdm/index.php/Main_Page</w:t>
        </w:r>
      </w:hyperlink>
    </w:p>
  </w:footnote>
  <w:footnote w:id="41">
    <w:p w:rsidR="00385B66" w:rsidRDefault="00385B66" w:rsidP="00083288">
      <w:pPr>
        <w:pStyle w:val="FootnoteText"/>
      </w:pPr>
      <w:r>
        <w:rPr>
          <w:rStyle w:val="FootnoteReference"/>
        </w:rPr>
        <w:footnoteRef/>
      </w:r>
      <w:r>
        <w:t xml:space="preserve"> The main webpage is </w:t>
      </w:r>
      <w:hyperlink r:id="rId30" w:history="1">
        <w:r>
          <w:rPr>
            <w:rStyle w:val="Hyperlink"/>
            <w:rFonts w:eastAsia="Batang"/>
          </w:rPr>
          <w:t>http://lhcone.net</w:t>
        </w:r>
      </w:hyperlink>
      <w:r>
        <w:t xml:space="preserve"> </w:t>
      </w:r>
    </w:p>
  </w:footnote>
  <w:footnote w:id="42">
    <w:p w:rsidR="00385B66" w:rsidRDefault="00385B66" w:rsidP="00083288">
      <w:pPr>
        <w:pStyle w:val="FootnoteText"/>
      </w:pPr>
      <w:r>
        <w:rPr>
          <w:rStyle w:val="FootnoteReference"/>
        </w:rPr>
        <w:footnoteRef/>
      </w:r>
      <w:r>
        <w:t xml:space="preserve"> “Global Lambda Integrated Facility”, see </w:t>
      </w:r>
      <w:hyperlink r:id="rId31" w:history="1">
        <w:r>
          <w:rPr>
            <w:rStyle w:val="Hyperlink"/>
            <w:rFonts w:eastAsiaTheme="majorEastAsia"/>
          </w:rPr>
          <w:t>http://www.glif.is/</w:t>
        </w:r>
      </w:hyperlink>
    </w:p>
  </w:footnote>
  <w:footnote w:id="43">
    <w:p w:rsidR="00385B66" w:rsidRDefault="00385B66" w:rsidP="00083288">
      <w:pPr>
        <w:pStyle w:val="FootnoteText"/>
      </w:pPr>
      <w:r>
        <w:rPr>
          <w:rStyle w:val="FootnoteReference"/>
        </w:rPr>
        <w:footnoteRef/>
      </w:r>
      <w:r>
        <w:t xml:space="preserve"> “DANTE-Internet2-CANARIE-ESnet collaboration, see </w:t>
      </w:r>
      <w:hyperlink r:id="rId32" w:history="1">
        <w:r>
          <w:rPr>
            <w:rStyle w:val="Hyperlink"/>
            <w:rFonts w:eastAsiaTheme="majorEastAsia"/>
          </w:rPr>
          <w:t>http://www.geant2.net/server/show/conWebDoc.1308</w:t>
        </w:r>
      </w:hyperlink>
    </w:p>
  </w:footnote>
  <w:footnote w:id="44">
    <w:p w:rsidR="00385B66" w:rsidRDefault="00385B66" w:rsidP="00083288">
      <w:pPr>
        <w:pStyle w:val="FootnoteText"/>
      </w:pPr>
      <w:r>
        <w:rPr>
          <w:rStyle w:val="FootnoteReference"/>
        </w:rPr>
        <w:footnoteRef/>
      </w:r>
      <w:r>
        <w:t xml:space="preserve"> “An </w:t>
      </w:r>
      <w:proofErr w:type="spellStart"/>
      <w:r>
        <w:t>Ultrascale</w:t>
      </w:r>
      <w:proofErr w:type="spellEnd"/>
      <w:r>
        <w:t xml:space="preserve"> Information System for Data Intensive Research”, see </w:t>
      </w:r>
      <w:hyperlink r:id="rId33" w:history="1">
        <w:r>
          <w:rPr>
            <w:rStyle w:val="Hyperlink"/>
            <w:rFonts w:eastAsiaTheme="majorEastAsia"/>
          </w:rPr>
          <w:t>http://www.ultralight.org/web-site/ultralight/html/index.html</w:t>
        </w:r>
      </w:hyperlink>
    </w:p>
  </w:footnote>
  <w:footnote w:id="45">
    <w:p w:rsidR="00385B66" w:rsidRDefault="00385B66" w:rsidP="00083288">
      <w:pPr>
        <w:pStyle w:val="FootnoteText"/>
      </w:pPr>
      <w:r>
        <w:rPr>
          <w:rStyle w:val="FootnoteReference"/>
        </w:rPr>
        <w:footnoteRef/>
      </w:r>
      <w:r>
        <w:t xml:space="preserve"> “</w:t>
      </w:r>
      <w:proofErr w:type="spellStart"/>
      <w:r>
        <w:t>Terapaths</w:t>
      </w:r>
      <w:proofErr w:type="spellEnd"/>
      <w:r>
        <w:t xml:space="preserve">”, </w:t>
      </w:r>
      <w:hyperlink r:id="rId34" w:history="1">
        <w:r>
          <w:rPr>
            <w:rStyle w:val="Hyperlink"/>
            <w:rFonts w:eastAsiaTheme="majorEastAsia"/>
          </w:rPr>
          <w:t>https://www.racf.bnl.gov/terapaths/</w:t>
        </w:r>
      </w:hyperlink>
    </w:p>
  </w:footnote>
  <w:footnote w:id="46">
    <w:p w:rsidR="00385B66" w:rsidRDefault="00385B66" w:rsidP="00083288">
      <w:pPr>
        <w:pStyle w:val="FootnoteText"/>
      </w:pPr>
      <w:r>
        <w:rPr>
          <w:rStyle w:val="FootnoteReference"/>
        </w:rPr>
        <w:footnoteRef/>
      </w:r>
      <w:r>
        <w:t xml:space="preserve"> “Lambda Station”, see </w:t>
      </w:r>
      <w:hyperlink r:id="rId35" w:history="1">
        <w:r>
          <w:rPr>
            <w:rStyle w:val="Hyperlink"/>
            <w:rFonts w:eastAsiaTheme="majorEastAsia"/>
          </w:rPr>
          <w:t>http://www.lambdastation.org/</w:t>
        </w:r>
      </w:hyperlink>
    </w:p>
  </w:footnote>
  <w:footnote w:id="47">
    <w:p w:rsidR="00385B66" w:rsidRDefault="00385B66" w:rsidP="00083288">
      <w:pPr>
        <w:pStyle w:val="FootnoteText"/>
      </w:pPr>
      <w:r>
        <w:rPr>
          <w:rStyle w:val="FootnoteReference"/>
        </w:rPr>
        <w:footnoteRef/>
      </w:r>
      <w:r>
        <w:t xml:space="preserve"> “</w:t>
      </w:r>
      <w:proofErr w:type="spellStart"/>
      <w:r>
        <w:t>ESnet</w:t>
      </w:r>
      <w:proofErr w:type="spellEnd"/>
      <w:r>
        <w:t xml:space="preserve"> On-demand Secure Circuits and Advance Reservation System”, </w:t>
      </w:r>
      <w:proofErr w:type="spellStart"/>
      <w:r>
        <w:t>ESnet</w:t>
      </w:r>
      <w:proofErr w:type="spellEnd"/>
      <w:r>
        <w:t xml:space="preserve">, see </w:t>
      </w:r>
      <w:hyperlink r:id="rId36" w:history="1">
        <w:r>
          <w:rPr>
            <w:rStyle w:val="Hyperlink"/>
            <w:rFonts w:eastAsiaTheme="majorEastAsia"/>
          </w:rPr>
          <w:t>http://www.es.net/oscars/index.html</w:t>
        </w:r>
      </w:hyperlink>
    </w:p>
  </w:footnote>
  <w:footnote w:id="48">
    <w:p w:rsidR="00385B66" w:rsidRDefault="00385B66" w:rsidP="00083288">
      <w:pPr>
        <w:pStyle w:val="FootnoteText"/>
      </w:pPr>
      <w:r>
        <w:rPr>
          <w:rStyle w:val="FootnoteReference"/>
        </w:rPr>
        <w:footnoteRef/>
      </w:r>
      <w:r>
        <w:t xml:space="preserve"> “End Site Control Plane Surface”, see </w:t>
      </w:r>
      <w:hyperlink r:id="rId37" w:history="1">
        <w:r>
          <w:rPr>
            <w:rStyle w:val="Hyperlink"/>
            <w:rFonts w:eastAsiaTheme="majorEastAsia"/>
          </w:rPr>
          <w:t>https://plone3.fnal.gov/P0/ESCPS</w:t>
        </w:r>
      </w:hyperlink>
    </w:p>
  </w:footnote>
  <w:footnote w:id="49">
    <w:p w:rsidR="00385B66" w:rsidRDefault="00385B66" w:rsidP="00083288">
      <w:pPr>
        <w:pStyle w:val="FootnoteText"/>
      </w:pPr>
      <w:r>
        <w:rPr>
          <w:rStyle w:val="FootnoteReference"/>
        </w:rPr>
        <w:footnoteRef/>
      </w:r>
      <w:r>
        <w:t xml:space="preserve"> “Development of Dynamic Network System”, Internet2, see </w:t>
      </w:r>
      <w:hyperlink r:id="rId38" w:history="1">
        <w:r>
          <w:rPr>
            <w:rStyle w:val="Hyperlink"/>
            <w:rFonts w:eastAsiaTheme="majorEastAsia"/>
          </w:rPr>
          <w:t>http://www.internet2.edu/ion/dynes.html</w:t>
        </w:r>
      </w:hyperlink>
    </w:p>
  </w:footnote>
  <w:footnote w:id="50">
    <w:p w:rsidR="00385B66" w:rsidRDefault="00385B66" w:rsidP="004E1F15">
      <w:pPr>
        <w:pStyle w:val="FootnoteText"/>
      </w:pPr>
      <w:r>
        <w:rPr>
          <w:rStyle w:val="FootnoteReference"/>
        </w:rPr>
        <w:footnoteRef/>
      </w:r>
      <w:r>
        <w:t xml:space="preserve"> </w:t>
      </w:r>
      <w:r w:rsidRPr="002D0910">
        <w:t xml:space="preserve">Mike Jensen, </w:t>
      </w:r>
      <w:hyperlink r:id="rId39" w:history="1">
        <w:r w:rsidRPr="002D0910">
          <w:rPr>
            <w:rStyle w:val="Hyperlink"/>
            <w:rFonts w:eastAsiaTheme="majorEastAsia"/>
          </w:rPr>
          <w:t>"Connectivity Mapping in Africa"</w:t>
        </w:r>
      </w:hyperlink>
      <w:r w:rsidRPr="002D0910">
        <w:t xml:space="preserve">, presentation at the ICTP Round Table on Developing Country Access to On-Line Scientific Publishing: Sustainable Alternatives at ITCP, </w:t>
      </w:r>
      <w:smartTag w:uri="urn:schemas-microsoft-com:office:smarttags" w:element="City">
        <w:smartTag w:uri="urn:schemas-microsoft-com:office:smarttags" w:element="place">
          <w:r w:rsidRPr="002D0910">
            <w:t>Trieste</w:t>
          </w:r>
        </w:smartTag>
      </w:smartTag>
      <w:r w:rsidRPr="002D0910">
        <w:t>, October 2002. Available http://www.ictp.trieste.it/~ejds/seminars2002/Mike_Jensen/jensen-full.ppt</w:t>
      </w:r>
    </w:p>
  </w:footnote>
  <w:footnote w:id="51">
    <w:p w:rsidR="00385B66" w:rsidRDefault="00385B66">
      <w:pPr>
        <w:pStyle w:val="FootnoteText"/>
      </w:pPr>
      <w:r>
        <w:rPr>
          <w:rStyle w:val="FootnoteReference"/>
        </w:rPr>
        <w:footnoteRef/>
      </w:r>
      <w:r>
        <w:t xml:space="preserve"> “Constraint Based </w:t>
      </w:r>
      <w:proofErr w:type="spellStart"/>
      <w:r>
        <w:t>Geolocation</w:t>
      </w:r>
      <w:proofErr w:type="spellEnd"/>
      <w:r>
        <w:t xml:space="preserve"> of Internet Hosts”, B. </w:t>
      </w:r>
      <w:proofErr w:type="spellStart"/>
      <w:r>
        <w:t>Gueye</w:t>
      </w:r>
      <w:proofErr w:type="spellEnd"/>
      <w:r>
        <w:t xml:space="preserve">, A. </w:t>
      </w:r>
      <w:proofErr w:type="spellStart"/>
      <w:r>
        <w:t>Ziviani</w:t>
      </w:r>
      <w:proofErr w:type="spellEnd"/>
      <w:r>
        <w:t xml:space="preserve">, M. </w:t>
      </w:r>
      <w:proofErr w:type="spellStart"/>
      <w:r>
        <w:t>Crovella</w:t>
      </w:r>
      <w:proofErr w:type="spellEnd"/>
      <w:r>
        <w:t xml:space="preserve">, </w:t>
      </w:r>
      <w:proofErr w:type="gramStart"/>
      <w:r>
        <w:t>S .</w:t>
      </w:r>
      <w:proofErr w:type="gramEnd"/>
      <w:r>
        <w:t xml:space="preserve"> </w:t>
      </w:r>
      <w:proofErr w:type="spellStart"/>
      <w:r>
        <w:t>Fdida</w:t>
      </w:r>
      <w:proofErr w:type="spellEnd"/>
      <w:r>
        <w:t xml:space="preserve">, IEEE/ACM Trans. on Networking,  2006, see </w:t>
      </w:r>
      <w:hyperlink r:id="rId40" w:history="1">
        <w:r>
          <w:rPr>
            <w:rStyle w:val="Hyperlink"/>
          </w:rPr>
          <w:t>http://www-npa.lip6.fr/_publications/682-p1219-gueye.pdf</w:t>
        </w:r>
      </w:hyperlink>
    </w:p>
  </w:footnote>
  <w:footnote w:id="52">
    <w:p w:rsidR="00385B66" w:rsidRDefault="00385B66">
      <w:pPr>
        <w:pStyle w:val="FootnoteText"/>
      </w:pPr>
      <w:r>
        <w:rPr>
          <w:rStyle w:val="FootnoteReference"/>
        </w:rPr>
        <w:footnoteRef/>
      </w:r>
      <w:r>
        <w:t xml:space="preserve"> , see </w:t>
      </w:r>
      <w:hyperlink r:id="rId41" w:history="1">
        <w:r w:rsidRPr="007A475E">
          <w:rPr>
            <w:rStyle w:val="Hyperlink"/>
          </w:rPr>
          <w:t>https://confluence.slac.stanford.edu/display/IEPM/History+of+growth+in+PingER+hosts+this+milenium</w:t>
        </w:r>
      </w:hyperlink>
      <w:r>
        <w:t xml:space="preserve"> </w:t>
      </w:r>
    </w:p>
  </w:footnote>
  <w:footnote w:id="53">
    <w:p w:rsidR="00385B66" w:rsidRDefault="00385B66">
      <w:pPr>
        <w:pStyle w:val="FootnoteText"/>
      </w:pPr>
      <w:r>
        <w:rPr>
          <w:rStyle w:val="FootnoteReference"/>
        </w:rPr>
        <w:footnoteRef/>
      </w:r>
      <w:r>
        <w:t xml:space="preserve"> </w:t>
      </w:r>
      <w:proofErr w:type="spellStart"/>
      <w:r w:rsidRPr="003F1830">
        <w:t>PingER</w:t>
      </w:r>
      <w:proofErr w:type="spellEnd"/>
      <w:r w:rsidRPr="003F1830">
        <w:t xml:space="preserve"> Workshop Brochure, UNIMAS, Malaysia Dec 13-14, 2012</w:t>
      </w:r>
      <w:r>
        <w:t xml:space="preserve">, see </w:t>
      </w:r>
      <w:r w:rsidRPr="003F1830">
        <w:t>https://confluence.slac.stanford.edu/download/attachments/17164/PingER+Wor</w:t>
      </w:r>
      <w:r>
        <w:t>kshop+Brochure+copy.pdf</w:t>
      </w:r>
    </w:p>
  </w:footnote>
  <w:footnote w:id="54">
    <w:p w:rsidR="00385B66" w:rsidRDefault="00385B66">
      <w:pPr>
        <w:pStyle w:val="FootnoteText"/>
      </w:pPr>
      <w:r>
        <w:rPr>
          <w:rStyle w:val="FootnoteReference"/>
        </w:rPr>
        <w:footnoteRef/>
      </w:r>
      <w:r>
        <w:t xml:space="preserve"> “</w:t>
      </w:r>
      <w:proofErr w:type="spellStart"/>
      <w:r w:rsidRPr="003F1830">
        <w:t>PingER</w:t>
      </w:r>
      <w:proofErr w:type="spellEnd"/>
      <w:r w:rsidRPr="003F1830">
        <w:t>: Actively measuring the worldwide Internet’s</w:t>
      </w:r>
      <w:r>
        <w:t xml:space="preserve"> </w:t>
      </w:r>
      <w:r w:rsidRPr="003F1830">
        <w:t>end-to-end performance</w:t>
      </w:r>
      <w:r>
        <w:t>”</w:t>
      </w:r>
      <w:r w:rsidRPr="003F1830">
        <w:t>, by Les Cottrell at the Malaysia National Research and Education (MYREN) meeting, Kuala Lumpur, Malaysia, Dec 12, 2012.</w:t>
      </w:r>
      <w:r>
        <w:t xml:space="preserve"> , see </w:t>
      </w:r>
      <w:r w:rsidRPr="003F1830">
        <w:t>https://confluence.slac.stanford.edu/download/attachments/17164/nairobi.ppt</w:t>
      </w:r>
    </w:p>
  </w:footnote>
  <w:footnote w:id="55">
    <w:p w:rsidR="00385B66" w:rsidRDefault="00385B66">
      <w:pPr>
        <w:pStyle w:val="FootnoteText"/>
      </w:pPr>
      <w:r>
        <w:rPr>
          <w:rStyle w:val="FootnoteReference"/>
        </w:rPr>
        <w:footnoteRef/>
      </w:r>
      <w:r>
        <w:t>“</w:t>
      </w:r>
      <w:proofErr w:type="spellStart"/>
      <w:r w:rsidRPr="003F1830">
        <w:t>PingER</w:t>
      </w:r>
      <w:proofErr w:type="spellEnd"/>
      <w:r w:rsidRPr="003F1830">
        <w:t xml:space="preserve">: getting a lot from a simple </w:t>
      </w:r>
      <w:r>
        <w:t>utility”</w:t>
      </w:r>
      <w:r w:rsidRPr="003F1830">
        <w:t>, Les Cottrell, Summer 2012 Joint Techs, Stanford CA, July 16, 2012</w:t>
      </w:r>
      <w:r>
        <w:t xml:space="preserve">, see </w:t>
      </w:r>
      <w:r w:rsidRPr="003F1830">
        <w:t>https://confluence.slac.stanford.edu/download/attachments/17164/20120716-cottrell-pinger.ppt</w:t>
      </w:r>
    </w:p>
  </w:footnote>
  <w:footnote w:id="56">
    <w:p w:rsidR="00385B66" w:rsidRDefault="00385B66">
      <w:pPr>
        <w:pStyle w:val="FootnoteText"/>
      </w:pPr>
      <w:r>
        <w:rPr>
          <w:rStyle w:val="FootnoteReference"/>
        </w:rPr>
        <w:footnoteRef/>
      </w:r>
      <w:r>
        <w:t xml:space="preserve"> “</w:t>
      </w:r>
      <w:r w:rsidRPr="003F1830">
        <w:t>The World-wide Digital Divide and Africa</w:t>
      </w:r>
      <w:r>
        <w:t>”</w:t>
      </w:r>
      <w:r w:rsidRPr="003F1830">
        <w:t xml:space="preserve">, Les Cottrell presentation at the </w:t>
      </w:r>
      <w:proofErr w:type="spellStart"/>
      <w:r w:rsidRPr="003F1830">
        <w:t>eGYAfrica</w:t>
      </w:r>
      <w:proofErr w:type="spellEnd"/>
      <w:r w:rsidRPr="003F1830">
        <w:t xml:space="preserve"> 2012 Workshop, Better Internet Connectivity for Research and Education in Africa, Nairobi, Kenya, Oct 24-26, 2012.</w:t>
      </w:r>
    </w:p>
  </w:footnote>
  <w:footnote w:id="57">
    <w:p w:rsidR="00385B66" w:rsidRDefault="00385B66" w:rsidP="00E04032">
      <w:pPr>
        <w:pStyle w:val="FootnoteText"/>
      </w:pPr>
      <w:r>
        <w:rPr>
          <w:rStyle w:val="FootnoteReference"/>
        </w:rPr>
        <w:footnoteRef/>
      </w:r>
      <w:r>
        <w:t xml:space="preserve"> </w:t>
      </w:r>
      <w:r w:rsidRPr="002D0910">
        <w:t xml:space="preserve">"ICFA/SCIC meeting at CERN in March 2002". Available </w:t>
      </w:r>
      <w:hyperlink r:id="rId42" w:history="1">
        <w:r w:rsidRPr="002D0910">
          <w:rPr>
            <w:rStyle w:val="Hyperlink"/>
            <w:rFonts w:eastAsiaTheme="majorEastAsia"/>
          </w:rPr>
          <w:t>http://www.slac.stanford.edu/grp/scs/trip/cottrell-icfa-mar02.html</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1B4459"/>
    <w:multiLevelType w:val="hybridMultilevel"/>
    <w:tmpl w:val="BB16C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6571B8"/>
    <w:multiLevelType w:val="hybridMultilevel"/>
    <w:tmpl w:val="F65C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B105FC"/>
    <w:multiLevelType w:val="hybridMultilevel"/>
    <w:tmpl w:val="6332D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9B03BB"/>
    <w:multiLevelType w:val="hybridMultilevel"/>
    <w:tmpl w:val="91D296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2">
    <w:nsid w:val="1E350399"/>
    <w:multiLevelType w:val="multilevel"/>
    <w:tmpl w:val="556C8A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EE048E"/>
    <w:multiLevelType w:val="hybridMultilevel"/>
    <w:tmpl w:val="F8D81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490C1D"/>
    <w:multiLevelType w:val="hybridMultilevel"/>
    <w:tmpl w:val="A98A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49AB612B"/>
    <w:multiLevelType w:val="hybridMultilevel"/>
    <w:tmpl w:val="0A98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5159FF"/>
    <w:multiLevelType w:val="multilevel"/>
    <w:tmpl w:val="8C6A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B6C311B"/>
    <w:multiLevelType w:val="hybridMultilevel"/>
    <w:tmpl w:val="48E6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F257F71"/>
    <w:multiLevelType w:val="hybridMultilevel"/>
    <w:tmpl w:val="BEA0A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C0C0B71"/>
    <w:multiLevelType w:val="hybridMultilevel"/>
    <w:tmpl w:val="3C60B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9">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F7F478D"/>
    <w:multiLevelType w:val="hybridMultilevel"/>
    <w:tmpl w:val="538ED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0277DFD"/>
    <w:multiLevelType w:val="hybridMultilevel"/>
    <w:tmpl w:val="A372F9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5">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6">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
  </w:num>
  <w:num w:numId="8">
    <w:abstractNumId w:val="36"/>
  </w:num>
  <w:num w:numId="9">
    <w:abstractNumId w:val="22"/>
  </w:num>
  <w:num w:numId="10">
    <w:abstractNumId w:val="17"/>
  </w:num>
  <w:num w:numId="11">
    <w:abstractNumId w:val="20"/>
  </w:num>
  <w:num w:numId="12">
    <w:abstractNumId w:val="39"/>
  </w:num>
  <w:num w:numId="13">
    <w:abstractNumId w:val="42"/>
  </w:num>
  <w:num w:numId="14">
    <w:abstractNumId w:val="32"/>
  </w:num>
  <w:num w:numId="15">
    <w:abstractNumId w:val="4"/>
  </w:num>
  <w:num w:numId="16">
    <w:abstractNumId w:val="40"/>
  </w:num>
  <w:num w:numId="17">
    <w:abstractNumId w:val="34"/>
  </w:num>
  <w:num w:numId="18">
    <w:abstractNumId w:val="6"/>
  </w:num>
  <w:num w:numId="19">
    <w:abstractNumId w:val="48"/>
  </w:num>
  <w:num w:numId="20">
    <w:abstractNumId w:val="33"/>
  </w:num>
  <w:num w:numId="21">
    <w:abstractNumId w:val="10"/>
  </w:num>
  <w:num w:numId="22">
    <w:abstractNumId w:val="2"/>
  </w:num>
  <w:num w:numId="23">
    <w:abstractNumId w:val="14"/>
  </w:num>
  <w:num w:numId="24">
    <w:abstractNumId w:val="27"/>
  </w:num>
  <w:num w:numId="25">
    <w:abstractNumId w:val="47"/>
  </w:num>
  <w:num w:numId="26">
    <w:abstractNumId w:val="37"/>
  </w:num>
  <w:num w:numId="27">
    <w:abstractNumId w:val="46"/>
  </w:num>
  <w:num w:numId="28">
    <w:abstractNumId w:val="16"/>
  </w:num>
  <w:num w:numId="29">
    <w:abstractNumId w:val="29"/>
  </w:num>
  <w:num w:numId="30">
    <w:abstractNumId w:val="31"/>
  </w:num>
  <w:num w:numId="31">
    <w:abstractNumId w:val="8"/>
  </w:num>
  <w:num w:numId="32">
    <w:abstractNumId w:val="30"/>
  </w:num>
  <w:num w:numId="33">
    <w:abstractNumId w:val="0"/>
  </w:num>
  <w:num w:numId="34">
    <w:abstractNumId w:val="23"/>
  </w:num>
  <w:num w:numId="35">
    <w:abstractNumId w:val="49"/>
  </w:num>
  <w:num w:numId="36">
    <w:abstractNumId w:val="21"/>
  </w:num>
  <w:num w:numId="37">
    <w:abstractNumId w:val="24"/>
  </w:num>
  <w:num w:numId="38">
    <w:abstractNumId w:val="41"/>
  </w:num>
  <w:num w:numId="39">
    <w:abstractNumId w:val="28"/>
  </w:num>
  <w:num w:numId="40">
    <w:abstractNumId w:val="5"/>
  </w:num>
  <w:num w:numId="41">
    <w:abstractNumId w:val="3"/>
  </w:num>
  <w:num w:numId="42">
    <w:abstractNumId w:val="35"/>
  </w:num>
  <w:num w:numId="43">
    <w:abstractNumId w:val="7"/>
  </w:num>
  <w:num w:numId="44">
    <w:abstractNumId w:val="43"/>
  </w:num>
  <w:num w:numId="45">
    <w:abstractNumId w:val="12"/>
  </w:num>
  <w:num w:numId="46">
    <w:abstractNumId w:val="25"/>
  </w:num>
  <w:num w:numId="47">
    <w:abstractNumId w:val="18"/>
  </w:num>
  <w:num w:numId="48">
    <w:abstractNumId w:val="9"/>
  </w:num>
  <w:num w:numId="49">
    <w:abstractNumId w:val="19"/>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F15"/>
    <w:rsid w:val="000017A4"/>
    <w:rsid w:val="0000438A"/>
    <w:rsid w:val="00007A56"/>
    <w:rsid w:val="00007EE0"/>
    <w:rsid w:val="0001127D"/>
    <w:rsid w:val="00020941"/>
    <w:rsid w:val="00024BB3"/>
    <w:rsid w:val="0002539A"/>
    <w:rsid w:val="000258BB"/>
    <w:rsid w:val="00030A1E"/>
    <w:rsid w:val="00044016"/>
    <w:rsid w:val="0005685D"/>
    <w:rsid w:val="00056A4A"/>
    <w:rsid w:val="00062B00"/>
    <w:rsid w:val="00066DC9"/>
    <w:rsid w:val="00071E19"/>
    <w:rsid w:val="00074EED"/>
    <w:rsid w:val="000816AA"/>
    <w:rsid w:val="00083288"/>
    <w:rsid w:val="00083BA2"/>
    <w:rsid w:val="000A0A85"/>
    <w:rsid w:val="000A567A"/>
    <w:rsid w:val="000A71A8"/>
    <w:rsid w:val="000B1BE1"/>
    <w:rsid w:val="000B24AD"/>
    <w:rsid w:val="000C2059"/>
    <w:rsid w:val="000C3F08"/>
    <w:rsid w:val="000D0DE9"/>
    <w:rsid w:val="000D1A58"/>
    <w:rsid w:val="000D1C74"/>
    <w:rsid w:val="000E26A9"/>
    <w:rsid w:val="00106CF4"/>
    <w:rsid w:val="00114E86"/>
    <w:rsid w:val="001167BA"/>
    <w:rsid w:val="00120103"/>
    <w:rsid w:val="0013102F"/>
    <w:rsid w:val="00132DC4"/>
    <w:rsid w:val="001469B2"/>
    <w:rsid w:val="001541B0"/>
    <w:rsid w:val="0015653E"/>
    <w:rsid w:val="00165375"/>
    <w:rsid w:val="00176DEA"/>
    <w:rsid w:val="00184B66"/>
    <w:rsid w:val="00186BCA"/>
    <w:rsid w:val="0018701C"/>
    <w:rsid w:val="001879CC"/>
    <w:rsid w:val="00196522"/>
    <w:rsid w:val="001C6289"/>
    <w:rsid w:val="001D1757"/>
    <w:rsid w:val="001E6FCE"/>
    <w:rsid w:val="001F0FE0"/>
    <w:rsid w:val="00201CC2"/>
    <w:rsid w:val="0020634A"/>
    <w:rsid w:val="0021245D"/>
    <w:rsid w:val="00213749"/>
    <w:rsid w:val="00220133"/>
    <w:rsid w:val="00226F6F"/>
    <w:rsid w:val="00227563"/>
    <w:rsid w:val="00232410"/>
    <w:rsid w:val="00237D09"/>
    <w:rsid w:val="00246F4B"/>
    <w:rsid w:val="00255B7E"/>
    <w:rsid w:val="002737AA"/>
    <w:rsid w:val="002804A7"/>
    <w:rsid w:val="00283398"/>
    <w:rsid w:val="00295FD9"/>
    <w:rsid w:val="00296ACC"/>
    <w:rsid w:val="002A0932"/>
    <w:rsid w:val="002A7123"/>
    <w:rsid w:val="002B13C8"/>
    <w:rsid w:val="002B75C2"/>
    <w:rsid w:val="002B7ABA"/>
    <w:rsid w:val="002C3ED6"/>
    <w:rsid w:val="002C76F5"/>
    <w:rsid w:val="002C780A"/>
    <w:rsid w:val="002D0AC0"/>
    <w:rsid w:val="002D6AD6"/>
    <w:rsid w:val="002D7DAA"/>
    <w:rsid w:val="002E0149"/>
    <w:rsid w:val="002F0B1E"/>
    <w:rsid w:val="002F6126"/>
    <w:rsid w:val="002F660F"/>
    <w:rsid w:val="00303514"/>
    <w:rsid w:val="003066A4"/>
    <w:rsid w:val="00321465"/>
    <w:rsid w:val="00330F66"/>
    <w:rsid w:val="003474CC"/>
    <w:rsid w:val="003603FB"/>
    <w:rsid w:val="00364779"/>
    <w:rsid w:val="00372C65"/>
    <w:rsid w:val="00381B8A"/>
    <w:rsid w:val="00385B66"/>
    <w:rsid w:val="003A0103"/>
    <w:rsid w:val="003A34FA"/>
    <w:rsid w:val="003A7435"/>
    <w:rsid w:val="003B2AD5"/>
    <w:rsid w:val="003B362A"/>
    <w:rsid w:val="003B3C6E"/>
    <w:rsid w:val="003B3FF5"/>
    <w:rsid w:val="003C36F5"/>
    <w:rsid w:val="003C6C33"/>
    <w:rsid w:val="003D34AD"/>
    <w:rsid w:val="003D3C28"/>
    <w:rsid w:val="003E07E7"/>
    <w:rsid w:val="003E0C62"/>
    <w:rsid w:val="003E4651"/>
    <w:rsid w:val="003F1830"/>
    <w:rsid w:val="003F54BC"/>
    <w:rsid w:val="003F665A"/>
    <w:rsid w:val="004150B8"/>
    <w:rsid w:val="004549F9"/>
    <w:rsid w:val="00466BBE"/>
    <w:rsid w:val="00477446"/>
    <w:rsid w:val="0049182F"/>
    <w:rsid w:val="004A2E86"/>
    <w:rsid w:val="004A7262"/>
    <w:rsid w:val="004B2309"/>
    <w:rsid w:val="004C545E"/>
    <w:rsid w:val="004C63D0"/>
    <w:rsid w:val="004D0823"/>
    <w:rsid w:val="004D2822"/>
    <w:rsid w:val="004D6207"/>
    <w:rsid w:val="004E1F15"/>
    <w:rsid w:val="004E4CEE"/>
    <w:rsid w:val="004F5F1C"/>
    <w:rsid w:val="004F7CAE"/>
    <w:rsid w:val="0051130B"/>
    <w:rsid w:val="0051133B"/>
    <w:rsid w:val="005135B6"/>
    <w:rsid w:val="005143EF"/>
    <w:rsid w:val="00521478"/>
    <w:rsid w:val="00522922"/>
    <w:rsid w:val="0053263B"/>
    <w:rsid w:val="00536FA4"/>
    <w:rsid w:val="00543DD9"/>
    <w:rsid w:val="00544124"/>
    <w:rsid w:val="0054470F"/>
    <w:rsid w:val="0054532D"/>
    <w:rsid w:val="00545EC4"/>
    <w:rsid w:val="00546DE9"/>
    <w:rsid w:val="00564686"/>
    <w:rsid w:val="005729B9"/>
    <w:rsid w:val="00582017"/>
    <w:rsid w:val="00585592"/>
    <w:rsid w:val="00587009"/>
    <w:rsid w:val="00590FC8"/>
    <w:rsid w:val="005A7F53"/>
    <w:rsid w:val="005B5F56"/>
    <w:rsid w:val="005B6707"/>
    <w:rsid w:val="005B7A29"/>
    <w:rsid w:val="005C72E9"/>
    <w:rsid w:val="005D0987"/>
    <w:rsid w:val="005D0E80"/>
    <w:rsid w:val="005D22F0"/>
    <w:rsid w:val="005D48F8"/>
    <w:rsid w:val="005E1315"/>
    <w:rsid w:val="005E3E41"/>
    <w:rsid w:val="005E4CE7"/>
    <w:rsid w:val="005E7B96"/>
    <w:rsid w:val="005F0B86"/>
    <w:rsid w:val="005F1A22"/>
    <w:rsid w:val="005F54E5"/>
    <w:rsid w:val="005F64FB"/>
    <w:rsid w:val="00600D1A"/>
    <w:rsid w:val="00611F75"/>
    <w:rsid w:val="0062193D"/>
    <w:rsid w:val="0062408C"/>
    <w:rsid w:val="0062625E"/>
    <w:rsid w:val="006277B0"/>
    <w:rsid w:val="00641A4F"/>
    <w:rsid w:val="006421CE"/>
    <w:rsid w:val="00644005"/>
    <w:rsid w:val="006463AA"/>
    <w:rsid w:val="00650DC8"/>
    <w:rsid w:val="006532AB"/>
    <w:rsid w:val="0066182A"/>
    <w:rsid w:val="00672D7E"/>
    <w:rsid w:val="00673751"/>
    <w:rsid w:val="00685411"/>
    <w:rsid w:val="0068588F"/>
    <w:rsid w:val="006922DD"/>
    <w:rsid w:val="006C6EA4"/>
    <w:rsid w:val="006F7552"/>
    <w:rsid w:val="00710FF1"/>
    <w:rsid w:val="007135E5"/>
    <w:rsid w:val="007141DE"/>
    <w:rsid w:val="00726444"/>
    <w:rsid w:val="007309CA"/>
    <w:rsid w:val="00731A03"/>
    <w:rsid w:val="00736ABC"/>
    <w:rsid w:val="0074178A"/>
    <w:rsid w:val="0075124E"/>
    <w:rsid w:val="007516AE"/>
    <w:rsid w:val="007577EB"/>
    <w:rsid w:val="007667AB"/>
    <w:rsid w:val="00775125"/>
    <w:rsid w:val="00783B2A"/>
    <w:rsid w:val="00786F12"/>
    <w:rsid w:val="0079238F"/>
    <w:rsid w:val="00794E11"/>
    <w:rsid w:val="007A5870"/>
    <w:rsid w:val="007A7216"/>
    <w:rsid w:val="007B5B8E"/>
    <w:rsid w:val="007C0F0A"/>
    <w:rsid w:val="007C1232"/>
    <w:rsid w:val="007D498B"/>
    <w:rsid w:val="007D4BD8"/>
    <w:rsid w:val="007E265A"/>
    <w:rsid w:val="007E44F3"/>
    <w:rsid w:val="00811E76"/>
    <w:rsid w:val="00815EC7"/>
    <w:rsid w:val="008233C1"/>
    <w:rsid w:val="00830AB8"/>
    <w:rsid w:val="00834986"/>
    <w:rsid w:val="00836BAD"/>
    <w:rsid w:val="00840E96"/>
    <w:rsid w:val="0084692A"/>
    <w:rsid w:val="008560A1"/>
    <w:rsid w:val="00863038"/>
    <w:rsid w:val="00865985"/>
    <w:rsid w:val="008679EC"/>
    <w:rsid w:val="00873218"/>
    <w:rsid w:val="00880F98"/>
    <w:rsid w:val="00883001"/>
    <w:rsid w:val="0088581A"/>
    <w:rsid w:val="00893804"/>
    <w:rsid w:val="00895A71"/>
    <w:rsid w:val="008963A3"/>
    <w:rsid w:val="008A3816"/>
    <w:rsid w:val="008B1468"/>
    <w:rsid w:val="008B4E15"/>
    <w:rsid w:val="008B5505"/>
    <w:rsid w:val="008B6F08"/>
    <w:rsid w:val="008B7DED"/>
    <w:rsid w:val="008C1F07"/>
    <w:rsid w:val="008D4613"/>
    <w:rsid w:val="008D53C7"/>
    <w:rsid w:val="008F6C2B"/>
    <w:rsid w:val="00907B39"/>
    <w:rsid w:val="00915FD6"/>
    <w:rsid w:val="0092112D"/>
    <w:rsid w:val="0092174F"/>
    <w:rsid w:val="00927D5A"/>
    <w:rsid w:val="009377F9"/>
    <w:rsid w:val="00984534"/>
    <w:rsid w:val="00987B46"/>
    <w:rsid w:val="00995B16"/>
    <w:rsid w:val="009A039B"/>
    <w:rsid w:val="009A0F71"/>
    <w:rsid w:val="009A4F0C"/>
    <w:rsid w:val="009A63B4"/>
    <w:rsid w:val="009C258C"/>
    <w:rsid w:val="009D3B42"/>
    <w:rsid w:val="009F7D4F"/>
    <w:rsid w:val="00A1034E"/>
    <w:rsid w:val="00A216B9"/>
    <w:rsid w:val="00A31EA5"/>
    <w:rsid w:val="00A335BB"/>
    <w:rsid w:val="00A44A3A"/>
    <w:rsid w:val="00A53A26"/>
    <w:rsid w:val="00A60CF1"/>
    <w:rsid w:val="00A66412"/>
    <w:rsid w:val="00A71B66"/>
    <w:rsid w:val="00A73CFD"/>
    <w:rsid w:val="00A85C44"/>
    <w:rsid w:val="00A9499D"/>
    <w:rsid w:val="00A97E2A"/>
    <w:rsid w:val="00AA462D"/>
    <w:rsid w:val="00AB2584"/>
    <w:rsid w:val="00AB2CA0"/>
    <w:rsid w:val="00AB4052"/>
    <w:rsid w:val="00AC072F"/>
    <w:rsid w:val="00AC1D98"/>
    <w:rsid w:val="00AC51FD"/>
    <w:rsid w:val="00AD5F2E"/>
    <w:rsid w:val="00AF07C1"/>
    <w:rsid w:val="00AF2623"/>
    <w:rsid w:val="00AF5924"/>
    <w:rsid w:val="00B065B1"/>
    <w:rsid w:val="00B16DC5"/>
    <w:rsid w:val="00B460C8"/>
    <w:rsid w:val="00B51D5F"/>
    <w:rsid w:val="00B61290"/>
    <w:rsid w:val="00B623F3"/>
    <w:rsid w:val="00B62FA6"/>
    <w:rsid w:val="00B754ED"/>
    <w:rsid w:val="00B90B5B"/>
    <w:rsid w:val="00B921D6"/>
    <w:rsid w:val="00B939EF"/>
    <w:rsid w:val="00BB1458"/>
    <w:rsid w:val="00BB3EF9"/>
    <w:rsid w:val="00BB74A3"/>
    <w:rsid w:val="00BB7EF7"/>
    <w:rsid w:val="00BD4F17"/>
    <w:rsid w:val="00BD5092"/>
    <w:rsid w:val="00BE1A9D"/>
    <w:rsid w:val="00BE25A7"/>
    <w:rsid w:val="00BF72A9"/>
    <w:rsid w:val="00C01F17"/>
    <w:rsid w:val="00C04D41"/>
    <w:rsid w:val="00C0773E"/>
    <w:rsid w:val="00C114CC"/>
    <w:rsid w:val="00C14E45"/>
    <w:rsid w:val="00C168EB"/>
    <w:rsid w:val="00C17936"/>
    <w:rsid w:val="00C201E6"/>
    <w:rsid w:val="00C202CF"/>
    <w:rsid w:val="00C26112"/>
    <w:rsid w:val="00C32A3F"/>
    <w:rsid w:val="00C423F0"/>
    <w:rsid w:val="00C4487A"/>
    <w:rsid w:val="00C508B4"/>
    <w:rsid w:val="00C53C18"/>
    <w:rsid w:val="00C65D26"/>
    <w:rsid w:val="00C66362"/>
    <w:rsid w:val="00C66D24"/>
    <w:rsid w:val="00C835F7"/>
    <w:rsid w:val="00C83DAF"/>
    <w:rsid w:val="00C85EAE"/>
    <w:rsid w:val="00C90B68"/>
    <w:rsid w:val="00C90B69"/>
    <w:rsid w:val="00C93B61"/>
    <w:rsid w:val="00CA0165"/>
    <w:rsid w:val="00CD426A"/>
    <w:rsid w:val="00CD44AE"/>
    <w:rsid w:val="00CE1A59"/>
    <w:rsid w:val="00CE2F0D"/>
    <w:rsid w:val="00CF23B4"/>
    <w:rsid w:val="00CF5658"/>
    <w:rsid w:val="00D05900"/>
    <w:rsid w:val="00D17EFC"/>
    <w:rsid w:val="00D24009"/>
    <w:rsid w:val="00D30196"/>
    <w:rsid w:val="00D30833"/>
    <w:rsid w:val="00D32DD7"/>
    <w:rsid w:val="00D35AF2"/>
    <w:rsid w:val="00D419A1"/>
    <w:rsid w:val="00D53790"/>
    <w:rsid w:val="00D53BB4"/>
    <w:rsid w:val="00D67E88"/>
    <w:rsid w:val="00D84EE6"/>
    <w:rsid w:val="00DA6FDA"/>
    <w:rsid w:val="00DB46B2"/>
    <w:rsid w:val="00DC13DD"/>
    <w:rsid w:val="00DC4329"/>
    <w:rsid w:val="00DC465B"/>
    <w:rsid w:val="00DD1706"/>
    <w:rsid w:val="00DE06C9"/>
    <w:rsid w:val="00DE0703"/>
    <w:rsid w:val="00DE4BA8"/>
    <w:rsid w:val="00DF1498"/>
    <w:rsid w:val="00DF1C0A"/>
    <w:rsid w:val="00E04032"/>
    <w:rsid w:val="00E0759F"/>
    <w:rsid w:val="00E16A22"/>
    <w:rsid w:val="00E201F6"/>
    <w:rsid w:val="00E21CCA"/>
    <w:rsid w:val="00E24041"/>
    <w:rsid w:val="00E360B0"/>
    <w:rsid w:val="00E36CEB"/>
    <w:rsid w:val="00E378B5"/>
    <w:rsid w:val="00E40C35"/>
    <w:rsid w:val="00E41606"/>
    <w:rsid w:val="00E44A92"/>
    <w:rsid w:val="00E470C9"/>
    <w:rsid w:val="00E77736"/>
    <w:rsid w:val="00E8323D"/>
    <w:rsid w:val="00E851A0"/>
    <w:rsid w:val="00E866DB"/>
    <w:rsid w:val="00E86CD2"/>
    <w:rsid w:val="00E871E0"/>
    <w:rsid w:val="00E938D7"/>
    <w:rsid w:val="00EB097A"/>
    <w:rsid w:val="00EB784B"/>
    <w:rsid w:val="00EC0086"/>
    <w:rsid w:val="00ED0894"/>
    <w:rsid w:val="00ED4A0D"/>
    <w:rsid w:val="00ED67FF"/>
    <w:rsid w:val="00EE2467"/>
    <w:rsid w:val="00EE4611"/>
    <w:rsid w:val="00F03C94"/>
    <w:rsid w:val="00F141FF"/>
    <w:rsid w:val="00F14B6A"/>
    <w:rsid w:val="00F154BF"/>
    <w:rsid w:val="00F24E44"/>
    <w:rsid w:val="00F2562B"/>
    <w:rsid w:val="00F33690"/>
    <w:rsid w:val="00F33EC2"/>
    <w:rsid w:val="00F37E54"/>
    <w:rsid w:val="00F40B56"/>
    <w:rsid w:val="00F50643"/>
    <w:rsid w:val="00F56937"/>
    <w:rsid w:val="00F57CD4"/>
    <w:rsid w:val="00F61DD1"/>
    <w:rsid w:val="00F63A77"/>
    <w:rsid w:val="00F65B6A"/>
    <w:rsid w:val="00F91FED"/>
    <w:rsid w:val="00F95DC1"/>
    <w:rsid w:val="00FA30BA"/>
    <w:rsid w:val="00FA7A41"/>
    <w:rsid w:val="00FB00E2"/>
    <w:rsid w:val="00FB2294"/>
    <w:rsid w:val="00FD5F12"/>
    <w:rsid w:val="00FD62D5"/>
    <w:rsid w:val="00FE37AC"/>
    <w:rsid w:val="00FE5590"/>
    <w:rsid w:val="00FF0437"/>
    <w:rsid w:val="00FF7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68839">
      <w:bodyDiv w:val="1"/>
      <w:marLeft w:val="0"/>
      <w:marRight w:val="0"/>
      <w:marTop w:val="0"/>
      <w:marBottom w:val="0"/>
      <w:divBdr>
        <w:top w:val="none" w:sz="0" w:space="0" w:color="auto"/>
        <w:left w:val="none" w:sz="0" w:space="0" w:color="auto"/>
        <w:bottom w:val="none" w:sz="0" w:space="0" w:color="auto"/>
        <w:right w:val="none" w:sz="0" w:space="0" w:color="auto"/>
      </w:divBdr>
    </w:div>
    <w:div w:id="105542979">
      <w:bodyDiv w:val="1"/>
      <w:marLeft w:val="0"/>
      <w:marRight w:val="0"/>
      <w:marTop w:val="0"/>
      <w:marBottom w:val="0"/>
      <w:divBdr>
        <w:top w:val="none" w:sz="0" w:space="0" w:color="auto"/>
        <w:left w:val="none" w:sz="0" w:space="0" w:color="auto"/>
        <w:bottom w:val="none" w:sz="0" w:space="0" w:color="auto"/>
        <w:right w:val="none" w:sz="0" w:space="0" w:color="auto"/>
      </w:divBdr>
    </w:div>
    <w:div w:id="288240548">
      <w:bodyDiv w:val="1"/>
      <w:marLeft w:val="0"/>
      <w:marRight w:val="0"/>
      <w:marTop w:val="0"/>
      <w:marBottom w:val="0"/>
      <w:divBdr>
        <w:top w:val="none" w:sz="0" w:space="0" w:color="auto"/>
        <w:left w:val="none" w:sz="0" w:space="0" w:color="auto"/>
        <w:bottom w:val="none" w:sz="0" w:space="0" w:color="auto"/>
        <w:right w:val="none" w:sz="0" w:space="0" w:color="auto"/>
      </w:divBdr>
    </w:div>
    <w:div w:id="290522590">
      <w:bodyDiv w:val="1"/>
      <w:marLeft w:val="0"/>
      <w:marRight w:val="0"/>
      <w:marTop w:val="0"/>
      <w:marBottom w:val="0"/>
      <w:divBdr>
        <w:top w:val="none" w:sz="0" w:space="0" w:color="auto"/>
        <w:left w:val="none" w:sz="0" w:space="0" w:color="auto"/>
        <w:bottom w:val="none" w:sz="0" w:space="0" w:color="auto"/>
        <w:right w:val="none" w:sz="0" w:space="0" w:color="auto"/>
      </w:divBdr>
    </w:div>
    <w:div w:id="324287157">
      <w:bodyDiv w:val="1"/>
      <w:marLeft w:val="0"/>
      <w:marRight w:val="0"/>
      <w:marTop w:val="0"/>
      <w:marBottom w:val="0"/>
      <w:divBdr>
        <w:top w:val="none" w:sz="0" w:space="0" w:color="auto"/>
        <w:left w:val="none" w:sz="0" w:space="0" w:color="auto"/>
        <w:bottom w:val="none" w:sz="0" w:space="0" w:color="auto"/>
        <w:right w:val="none" w:sz="0" w:space="0" w:color="auto"/>
      </w:divBdr>
    </w:div>
    <w:div w:id="627206631">
      <w:bodyDiv w:val="1"/>
      <w:marLeft w:val="0"/>
      <w:marRight w:val="0"/>
      <w:marTop w:val="0"/>
      <w:marBottom w:val="0"/>
      <w:divBdr>
        <w:top w:val="none" w:sz="0" w:space="0" w:color="auto"/>
        <w:left w:val="none" w:sz="0" w:space="0" w:color="auto"/>
        <w:bottom w:val="none" w:sz="0" w:space="0" w:color="auto"/>
        <w:right w:val="none" w:sz="0" w:space="0" w:color="auto"/>
      </w:divBdr>
    </w:div>
    <w:div w:id="703599434">
      <w:bodyDiv w:val="1"/>
      <w:marLeft w:val="0"/>
      <w:marRight w:val="0"/>
      <w:marTop w:val="0"/>
      <w:marBottom w:val="0"/>
      <w:divBdr>
        <w:top w:val="none" w:sz="0" w:space="0" w:color="auto"/>
        <w:left w:val="none" w:sz="0" w:space="0" w:color="auto"/>
        <w:bottom w:val="none" w:sz="0" w:space="0" w:color="auto"/>
        <w:right w:val="none" w:sz="0" w:space="0" w:color="auto"/>
      </w:divBdr>
    </w:div>
    <w:div w:id="1170873769">
      <w:bodyDiv w:val="1"/>
      <w:marLeft w:val="0"/>
      <w:marRight w:val="0"/>
      <w:marTop w:val="0"/>
      <w:marBottom w:val="0"/>
      <w:divBdr>
        <w:top w:val="none" w:sz="0" w:space="0" w:color="auto"/>
        <w:left w:val="none" w:sz="0" w:space="0" w:color="auto"/>
        <w:bottom w:val="none" w:sz="0" w:space="0" w:color="auto"/>
        <w:right w:val="none" w:sz="0" w:space="0" w:color="auto"/>
      </w:divBdr>
    </w:div>
    <w:div w:id="1195265017">
      <w:bodyDiv w:val="1"/>
      <w:marLeft w:val="0"/>
      <w:marRight w:val="0"/>
      <w:marTop w:val="0"/>
      <w:marBottom w:val="0"/>
      <w:divBdr>
        <w:top w:val="none" w:sz="0" w:space="0" w:color="auto"/>
        <w:left w:val="none" w:sz="0" w:space="0" w:color="auto"/>
        <w:bottom w:val="none" w:sz="0" w:space="0" w:color="auto"/>
        <w:right w:val="none" w:sz="0" w:space="0" w:color="auto"/>
      </w:divBdr>
    </w:div>
    <w:div w:id="1312293071">
      <w:bodyDiv w:val="1"/>
      <w:marLeft w:val="0"/>
      <w:marRight w:val="0"/>
      <w:marTop w:val="0"/>
      <w:marBottom w:val="0"/>
      <w:divBdr>
        <w:top w:val="none" w:sz="0" w:space="0" w:color="auto"/>
        <w:left w:val="none" w:sz="0" w:space="0" w:color="auto"/>
        <w:bottom w:val="none" w:sz="0" w:space="0" w:color="auto"/>
        <w:right w:val="none" w:sz="0" w:space="0" w:color="auto"/>
      </w:divBdr>
    </w:div>
    <w:div w:id="1428506107">
      <w:bodyDiv w:val="1"/>
      <w:marLeft w:val="0"/>
      <w:marRight w:val="0"/>
      <w:marTop w:val="0"/>
      <w:marBottom w:val="0"/>
      <w:divBdr>
        <w:top w:val="none" w:sz="0" w:space="0" w:color="auto"/>
        <w:left w:val="none" w:sz="0" w:space="0" w:color="auto"/>
        <w:bottom w:val="none" w:sz="0" w:space="0" w:color="auto"/>
        <w:right w:val="none" w:sz="0" w:space="0" w:color="auto"/>
      </w:divBdr>
    </w:div>
    <w:div w:id="1578243440">
      <w:bodyDiv w:val="1"/>
      <w:marLeft w:val="0"/>
      <w:marRight w:val="0"/>
      <w:marTop w:val="0"/>
      <w:marBottom w:val="0"/>
      <w:divBdr>
        <w:top w:val="none" w:sz="0" w:space="0" w:color="auto"/>
        <w:left w:val="none" w:sz="0" w:space="0" w:color="auto"/>
        <w:bottom w:val="none" w:sz="0" w:space="0" w:color="auto"/>
        <w:right w:val="none" w:sz="0" w:space="0" w:color="auto"/>
      </w:divBdr>
    </w:div>
    <w:div w:id="1724673757">
      <w:bodyDiv w:val="1"/>
      <w:marLeft w:val="0"/>
      <w:marRight w:val="0"/>
      <w:marTop w:val="0"/>
      <w:marBottom w:val="0"/>
      <w:divBdr>
        <w:top w:val="none" w:sz="0" w:space="0" w:color="auto"/>
        <w:left w:val="none" w:sz="0" w:space="0" w:color="auto"/>
        <w:bottom w:val="none" w:sz="0" w:space="0" w:color="auto"/>
        <w:right w:val="none" w:sz="0" w:space="0" w:color="auto"/>
      </w:divBdr>
    </w:div>
    <w:div w:id="1782532018">
      <w:bodyDiv w:val="1"/>
      <w:marLeft w:val="0"/>
      <w:marRight w:val="0"/>
      <w:marTop w:val="0"/>
      <w:marBottom w:val="0"/>
      <w:divBdr>
        <w:top w:val="none" w:sz="0" w:space="0" w:color="auto"/>
        <w:left w:val="none" w:sz="0" w:space="0" w:color="auto"/>
        <w:bottom w:val="none" w:sz="0" w:space="0" w:color="auto"/>
        <w:right w:val="none" w:sz="0" w:space="0" w:color="auto"/>
      </w:divBdr>
      <w:divsChild>
        <w:div w:id="1981836675">
          <w:marLeft w:val="1166"/>
          <w:marRight w:val="0"/>
          <w:marTop w:val="134"/>
          <w:marBottom w:val="0"/>
          <w:divBdr>
            <w:top w:val="none" w:sz="0" w:space="0" w:color="auto"/>
            <w:left w:val="none" w:sz="0" w:space="0" w:color="auto"/>
            <w:bottom w:val="none" w:sz="0" w:space="0" w:color="auto"/>
            <w:right w:val="none" w:sz="0" w:space="0" w:color="auto"/>
          </w:divBdr>
        </w:div>
      </w:divsChild>
    </w:div>
    <w:div w:id="188016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esa.un.org/unpp/definition.html" TargetMode="External"/><Relationship Id="rId42" Type="http://schemas.openxmlformats.org/officeDocument/2006/relationships/image" Target="media/image22.png"/><Relationship Id="rId47" Type="http://schemas.openxmlformats.org/officeDocument/2006/relationships/hyperlink" Target="http://www.inet.sy/" TargetMode="External"/><Relationship Id="rId63" Type="http://schemas.openxmlformats.org/officeDocument/2006/relationships/hyperlink" Target="https://tiwki.cern.ch/twiki/bin/view/LHCOPN/WebHome" TargetMode="External"/><Relationship Id="rId68" Type="http://schemas.openxmlformats.org/officeDocument/2006/relationships/image" Target="media/image33.png"/><Relationship Id="rId84" Type="http://schemas.openxmlformats.org/officeDocument/2006/relationships/hyperlink" Target="mailto:cottrell@slac.stanford.edu" TargetMode="External"/><Relationship Id="rId16" Type="http://schemas.openxmlformats.org/officeDocument/2006/relationships/hyperlink" Target="http://www.slac.stanford.edu/xorg/icfa/icfa-net-paper-jan13/report-jan16.doc" TargetMode="External"/><Relationship Id="rId11" Type="http://schemas.openxmlformats.org/officeDocument/2006/relationships/image" Target="http://www.slac.stanford.edu/xorg/icfa/icfa-net-paper-jan04/icfa.gif"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www.perfsonar.net/description.html" TargetMode="External"/><Relationship Id="rId58" Type="http://schemas.openxmlformats.org/officeDocument/2006/relationships/image" Target="media/image28.png"/><Relationship Id="rId74" Type="http://schemas.openxmlformats.org/officeDocument/2006/relationships/hyperlink" Target="https://plone3.fnal.gov/P0/ESCPS/" TargetMode="External"/><Relationship Id="rId79" Type="http://schemas.openxmlformats.org/officeDocument/2006/relationships/hyperlink" Target="https://confluence.slac.stanford.edu/download/attachments/17164/PingER+Workshop+Brochure+copy.pdf" TargetMode="External"/><Relationship Id="rId5" Type="http://schemas.openxmlformats.org/officeDocument/2006/relationships/settings" Target="settings.xml"/><Relationship Id="rId19" Type="http://schemas.openxmlformats.org/officeDocument/2006/relationships/hyperlink" Target="http://www.slac.stanford.edu/comp/net/wan-req.html" TargetMode="External"/><Relationship Id="rId14" Type="http://schemas.openxmlformats.org/officeDocument/2006/relationships/hyperlink" Target="http://icfa-scic.web.cern.ch/ICFA-SCIC/"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emf"/><Relationship Id="rId48" Type="http://schemas.openxmlformats.org/officeDocument/2006/relationships/hyperlink" Target="http://www.thawraonline.sy/" TargetMode="External"/><Relationship Id="rId56" Type="http://schemas.openxmlformats.org/officeDocument/2006/relationships/hyperlink" Target="http://psps.perfsonar.net/toolkit/" TargetMode="External"/><Relationship Id="rId64" Type="http://schemas.openxmlformats.org/officeDocument/2006/relationships/hyperlink" Target="http://wiki.perfsonar.net/jra1-wiki/index.php/Main_Page" TargetMode="External"/><Relationship Id="rId69" Type="http://schemas.openxmlformats.org/officeDocument/2006/relationships/hyperlink" Target="http://www.usatlas.bnl.gov/dq2/throughput" TargetMode="External"/><Relationship Id="rId77" Type="http://schemas.openxmlformats.org/officeDocument/2006/relationships/hyperlink" Target="http://www-iepm.slac.stanford.edu/pinger/sites-per-country.html" TargetMode="External"/><Relationship Id="rId8" Type="http://schemas.openxmlformats.org/officeDocument/2006/relationships/endnotes" Target="endnotes.xml"/><Relationship Id="rId51" Type="http://schemas.openxmlformats.org/officeDocument/2006/relationships/hyperlink" Target="http://dast.nlanr.net/Projects/Advisor/" TargetMode="External"/><Relationship Id="rId72" Type="http://schemas.openxmlformats.org/officeDocument/2006/relationships/hyperlink" Target="http://www.lambdastation.org" TargetMode="External"/><Relationship Id="rId80" Type="http://schemas.openxmlformats.org/officeDocument/2006/relationships/hyperlink" Target="https://confluence.slac.stanford.edu/download/attachments/17164/MyREN-12Dec.pdf" TargetMode="External"/><Relationship Id="rId85" Type="http://schemas.openxmlformats.org/officeDocument/2006/relationships/hyperlink" Target="mailto:smckee@umich.edu" TargetMode="External"/><Relationship Id="rId3" Type="http://schemas.openxmlformats.org/officeDocument/2006/relationships/styles" Target="styles.xml"/><Relationship Id="rId12" Type="http://schemas.openxmlformats.org/officeDocument/2006/relationships/hyperlink" Target="mailto:cottrell@slac.stanford.edu" TargetMode="External"/><Relationship Id="rId17" Type="http://schemas.openxmlformats.org/officeDocument/2006/relationships/hyperlink" Target="http://www-iepm.slac.stanford.edu/pinger/"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image" Target="media/image29.png"/><Relationship Id="rId67" Type="http://schemas.openxmlformats.org/officeDocument/2006/relationships/hyperlink" Target="https://perfsonar.usatlas.bnl.gov:8443/exda/?page=25&amp;cloudName=LHCONE" TargetMode="External"/><Relationship Id="rId20" Type="http://schemas.openxmlformats.org/officeDocument/2006/relationships/image" Target="media/image2.png"/><Relationship Id="rId41" Type="http://schemas.openxmlformats.org/officeDocument/2006/relationships/image" Target="media/image21.png"/><Relationship Id="rId54" Type="http://schemas.openxmlformats.org/officeDocument/2006/relationships/hyperlink" Target="http://www-didc.lbl.gov/NMWG/" TargetMode="External"/><Relationship Id="rId62" Type="http://schemas.openxmlformats.org/officeDocument/2006/relationships/image" Target="media/image30.png"/><Relationship Id="rId70" Type="http://schemas.openxmlformats.org/officeDocument/2006/relationships/hyperlink" Target="http://www.glif.is/" TargetMode="External"/><Relationship Id="rId75" Type="http://schemas.openxmlformats.org/officeDocument/2006/relationships/hyperlink" Target="http://www.internet2.edu/ion/dynes.html" TargetMode="External"/><Relationship Id="rId83" Type="http://schemas.openxmlformats.org/officeDocument/2006/relationships/hyperlink" Target="http://www.slac.stanford.edu/grp/scs/trip/cottrell-icfa-mar02.html"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cfa-scic.web.cern.ch/ICFA-SCIC/Committees/monitoring.htm"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6.emf"/><Relationship Id="rId49" Type="http://schemas.openxmlformats.org/officeDocument/2006/relationships/image" Target="media/image26.png"/><Relationship Id="rId57" Type="http://schemas.openxmlformats.org/officeDocument/2006/relationships/image" Target="media/image27.png"/><Relationship Id="rId10" Type="http://schemas.openxmlformats.org/officeDocument/2006/relationships/image" Target="media/image1.gif"/><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yperlink" Target="http://monalisa.cern.ch/monalisa__Interactive_Clients__LISA.html" TargetMode="External"/><Relationship Id="rId60" Type="http://schemas.openxmlformats.org/officeDocument/2006/relationships/hyperlink" Target="http://www.nagios.org/" TargetMode="External"/><Relationship Id="rId65" Type="http://schemas.openxmlformats.org/officeDocument/2006/relationships/image" Target="media/image31.png"/><Relationship Id="rId73" Type="http://schemas.openxmlformats.org/officeDocument/2006/relationships/hyperlink" Target="http://www.es.net/oscars/index.html" TargetMode="External"/><Relationship Id="rId78" Type="http://schemas.openxmlformats.org/officeDocument/2006/relationships/hyperlink" Target="http://tulip.slac.stanford.edu" TargetMode="External"/><Relationship Id="rId81" Type="http://schemas.openxmlformats.org/officeDocument/2006/relationships/hyperlink" Target="https://confluence.slac.stanford.edu/download/attachments/17164/20120716-cottrell-pinger.ppt" TargetMode="External"/><Relationship Id="rId86"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cottrell@slac.stanford.edu" TargetMode="External"/><Relationship Id="rId13" Type="http://schemas.openxmlformats.org/officeDocument/2006/relationships/hyperlink" Target="mailto:icfa-ntf-wg-monitoring@listbox.cern.ch" TargetMode="External"/><Relationship Id="rId18" Type="http://schemas.openxmlformats.org/officeDocument/2006/relationships/hyperlink" Target="http://www.slac.stanford.edu/comp/net/wan-mon/tutorial.html"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hyperlink" Target="http://e2epi.internet2.edu/E2EpiPEs/index.html" TargetMode="External"/><Relationship Id="rId55" Type="http://schemas.openxmlformats.org/officeDocument/2006/relationships/hyperlink" Target="http://code.google.com/p/perfsonar-ps/wiki/Home" TargetMode="External"/><Relationship Id="rId76" Type="http://schemas.openxmlformats.org/officeDocument/2006/relationships/hyperlink" Target="http://gate.hep.anl.gov/lprice/TAN/Report/TAN-report-final.doc" TargetMode="External"/><Relationship Id="rId7" Type="http://schemas.openxmlformats.org/officeDocument/2006/relationships/footnotes" Target="footnotes.xml"/><Relationship Id="rId71" Type="http://schemas.openxmlformats.org/officeDocument/2006/relationships/hyperlink" Target="http://www.geant2.net/server/show/conWebDoc.1308"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www.slac.stanford.edu/comp/net/wan-mon/tutorial.html" TargetMode="External"/><Relationship Id="rId40" Type="http://schemas.openxmlformats.org/officeDocument/2006/relationships/image" Target="media/image20.png"/><Relationship Id="rId45" Type="http://schemas.openxmlformats.org/officeDocument/2006/relationships/hyperlink" Target="http://www.sustech.edu/" TargetMode="External"/><Relationship Id="rId66" Type="http://schemas.openxmlformats.org/officeDocument/2006/relationships/image" Target="media/image32.png"/><Relationship Id="rId87" Type="http://schemas.openxmlformats.org/officeDocument/2006/relationships/fontTable" Target="fontTable.xml"/><Relationship Id="rId61" Type="http://schemas.openxmlformats.org/officeDocument/2006/relationships/hyperlink" Target="https://github.com/PerfModDash/PerfModDash" TargetMode="External"/><Relationship Id="rId82" Type="http://schemas.openxmlformats.org/officeDocument/2006/relationships/hyperlink" Target="https://confluence.slac.stanford.edu/download/attachments/17164/nairobi.ppt"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budde.com.au/Research/Democratic-Republic-of-Congo-Telecoms-Mobile-and-Broadband.html" TargetMode="External"/><Relationship Id="rId18" Type="http://schemas.openxmlformats.org/officeDocument/2006/relationships/hyperlink" Target="http://www.slac.stanford.edu/comp/net/wan-mon/tutorial.html" TargetMode="External"/><Relationship Id="rId26" Type="http://schemas.openxmlformats.org/officeDocument/2006/relationships/hyperlink" Target="http://access.ncsa.illinois.edu/Releases/05Releases/03.08.05_Version_2..html" TargetMode="External"/><Relationship Id="rId39" Type="http://schemas.openxmlformats.org/officeDocument/2006/relationships/hyperlink" Target="http://www.ictp.trieste.it/~ejds/seminars2002/Mike_Jensen/jensen-full.ppt" TargetMode="External"/><Relationship Id="rId21" Type="http://schemas.openxmlformats.org/officeDocument/2006/relationships/hyperlink" Target="http://en.wikipedia.org/wiki/Interquartile_range" TargetMode="External"/><Relationship Id="rId34" Type="http://schemas.openxmlformats.org/officeDocument/2006/relationships/hyperlink" Target="https://www.racf.bnl.gov/terapaths/" TargetMode="External"/><Relationship Id="rId42" Type="http://schemas.openxmlformats.org/officeDocument/2006/relationships/hyperlink" Target="http://www.slac.stanford.edu/grp/scs/trip/cottrell-icfa-mar02.html" TargetMode="External"/><Relationship Id="rId7" Type="http://schemas.openxmlformats.org/officeDocument/2006/relationships/hyperlink" Target="http://www.perfsonar.net/" TargetMode="External"/><Relationship Id="rId2" Type="http://schemas.openxmlformats.org/officeDocument/2006/relationships/hyperlink" Target="http://www.cc.gatech.edu/fac/Constantinos.Dovrolis/bw-est/pathload.html" TargetMode="External"/><Relationship Id="rId16" Type="http://schemas.openxmlformats.org/officeDocument/2006/relationships/hyperlink" Target="http://manypossibilities.net/african-undersea-cables/" TargetMode="External"/><Relationship Id="rId20" Type="http://schemas.openxmlformats.org/officeDocument/2006/relationships/hyperlink" Target="http://manypossibilities.net/african-undersea-cables/" TargetMode="External"/><Relationship Id="rId29" Type="http://schemas.openxmlformats.org/officeDocument/2006/relationships/hyperlink" Target="https://wiki.man.poznan.pl/perfsonar-mdm/index.php/Main_Page" TargetMode="External"/><Relationship Id="rId41" Type="http://schemas.openxmlformats.org/officeDocument/2006/relationships/hyperlink" Target="https://confluence.slac.stanford.edu/display/IEPM/History+of+growth+in+PingER+hosts+this+milenium" TargetMode="External"/><Relationship Id="rId1" Type="http://schemas.openxmlformats.org/officeDocument/2006/relationships/hyperlink" Target="http://www.internetworldstats.com/stats1.htm" TargetMode="External"/><Relationship Id="rId6" Type="http://schemas.openxmlformats.org/officeDocument/2006/relationships/hyperlink" Target="http://www.slac.stanford.edu/comp/net/wan-mon/tutorial.html" TargetMode="External"/><Relationship Id="rId11" Type="http://schemas.openxmlformats.org/officeDocument/2006/relationships/hyperlink" Target="https://confluence.slac.stanford.edu/display/IEPM/Russia+2013" TargetMode="External"/><Relationship Id="rId24" Type="http://schemas.openxmlformats.org/officeDocument/2006/relationships/hyperlink" Target="http://www.slac.stanford.edu/xorg/icfa/icfa-net-paper-jan12/report-jan12.docx" TargetMode="External"/><Relationship Id="rId32" Type="http://schemas.openxmlformats.org/officeDocument/2006/relationships/hyperlink" Target="http://www.geant2.net/server/show/conWebDoc.1308" TargetMode="External"/><Relationship Id="rId37" Type="http://schemas.openxmlformats.org/officeDocument/2006/relationships/hyperlink" Target="https://plone3.fnal.gov/P0/ESCPS" TargetMode="External"/><Relationship Id="rId40" Type="http://schemas.openxmlformats.org/officeDocument/2006/relationships/hyperlink" Target="http://www-npa.lip6.fr/_publications/682-p1219-gueye.pdf" TargetMode="External"/><Relationship Id="rId5" Type="http://schemas.openxmlformats.org/officeDocument/2006/relationships/hyperlink" Target="http://www-iepm.slac.stanford.edu/pinger/" TargetMode="External"/><Relationship Id="rId15" Type="http://schemas.openxmlformats.org/officeDocument/2006/relationships/hyperlink" Target="http://www.afriqueavenir.org/en/2011/07/28/republic-of-the-congo-ready-to-surf-with-high-speed-internet/" TargetMode="External"/><Relationship Id="rId23" Type="http://schemas.openxmlformats.org/officeDocument/2006/relationships/hyperlink" Target="http://www.itu.int/ITU-D/ict/publications/idi/2011/" TargetMode="External"/><Relationship Id="rId28" Type="http://schemas.openxmlformats.org/officeDocument/2006/relationships/hyperlink" Target="http://nmwg.internet2.edu/" TargetMode="External"/><Relationship Id="rId36" Type="http://schemas.openxmlformats.org/officeDocument/2006/relationships/hyperlink" Target="http://www.es.net/oscars/index.html" TargetMode="External"/><Relationship Id="rId10" Type="http://schemas.openxmlformats.org/officeDocument/2006/relationships/hyperlink" Target="http://www.psc.edu/networking/papers/model_ccr97.ps" TargetMode="External"/><Relationship Id="rId19" Type="http://schemas.openxmlformats.org/officeDocument/2006/relationships/hyperlink" Target="http://conferences.sigcomm.org/sigcomm/1998/tp/paper25.pdf" TargetMode="External"/><Relationship Id="rId31" Type="http://schemas.openxmlformats.org/officeDocument/2006/relationships/hyperlink" Target="http://www.glif.is/" TargetMode="External"/><Relationship Id="rId4" Type="http://schemas.openxmlformats.org/officeDocument/2006/relationships/hyperlink" Target="http://www.slac.stanford.edu/xorg/icfa/scic-netmon/" TargetMode="External"/><Relationship Id="rId9" Type="http://schemas.openxmlformats.org/officeDocument/2006/relationships/hyperlink" Target="http://esa.un.org/unpp/definition.html" TargetMode="External"/><Relationship Id="rId14" Type="http://schemas.openxmlformats.org/officeDocument/2006/relationships/hyperlink" Target="http://www.liquidtelecom.com/blog/liquid-telecom-lays-fibre-to-the-drc-and-connects-drc-mobile-operator-to-southern-african-regional-fibre-network-and-to-wacs" TargetMode="External"/><Relationship Id="rId22" Type="http://schemas.openxmlformats.org/officeDocument/2006/relationships/hyperlink" Target="http://www.slac.stanford.edu/comp/net/wan-mon/tutorial.html" TargetMode="External"/><Relationship Id="rId27" Type="http://schemas.openxmlformats.org/officeDocument/2006/relationships/hyperlink" Target="http://monalisa.cern.ch/monalisa__Interactive_Clients__LISA.html" TargetMode="External"/><Relationship Id="rId30" Type="http://schemas.openxmlformats.org/officeDocument/2006/relationships/hyperlink" Target="http://lhcone.net" TargetMode="External"/><Relationship Id="rId35" Type="http://schemas.openxmlformats.org/officeDocument/2006/relationships/hyperlink" Target="http://www.lambdastation.org/" TargetMode="External"/><Relationship Id="rId8" Type="http://schemas.openxmlformats.org/officeDocument/2006/relationships/hyperlink" Target="http://www.slac.stanford.edu/comp/net/wan-req.html" TargetMode="External"/><Relationship Id="rId3" Type="http://schemas.openxmlformats.org/officeDocument/2006/relationships/hyperlink" Target="http://en.wikipedia.org/wiki/GridFTP" TargetMode="External"/><Relationship Id="rId12" Type="http://schemas.openxmlformats.org/officeDocument/2006/relationships/hyperlink" Target="http://en.wikipedia.org/wiki/Geosynchronous_satellite" TargetMode="External"/><Relationship Id="rId17" Type="http://schemas.openxmlformats.org/officeDocument/2006/relationships/hyperlink" Target="http://web.worldbank.org/WBSITE/EXTERNAL/TOPICS/EXTINFORMATIONANDCOMMUNICATIONANDTECHNOLOGIES/EXTEDEVELOPMENT/0,,contentMDK:23017590~menuPK:559467~pagePK:64020865~piPK:149114~theSitePK:559460,00.html" TargetMode="External"/><Relationship Id="rId25" Type="http://schemas.openxmlformats.org/officeDocument/2006/relationships/hyperlink" Target="http://e2epi.internet2.edu/e2epipes/index.html" TargetMode="External"/><Relationship Id="rId33" Type="http://schemas.openxmlformats.org/officeDocument/2006/relationships/hyperlink" Target="http://www.ultralight.org/web-site/ultralight/html/index.html" TargetMode="External"/><Relationship Id="rId38" Type="http://schemas.openxmlformats.org/officeDocument/2006/relationships/hyperlink" Target="http://www.internet2.edu/ion/dyn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98401-4352-44C6-8E08-2376446FD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44</Pages>
  <Words>12919</Words>
  <Characters>73642</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86389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amberzeb</dc:creator>
  <cp:lastModifiedBy>Khan, Raja Asad Ajmal</cp:lastModifiedBy>
  <cp:revision>8</cp:revision>
  <cp:lastPrinted>2012-01-19T22:22:00Z</cp:lastPrinted>
  <dcterms:created xsi:type="dcterms:W3CDTF">2014-01-06T20:17:00Z</dcterms:created>
  <dcterms:modified xsi:type="dcterms:W3CDTF">2014-01-06T23:39:00Z</dcterms:modified>
</cp:coreProperties>
</file>